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D6E0" w14:textId="77777777" w:rsidR="00EB4153" w:rsidRPr="00382138" w:rsidRDefault="00EB4153" w:rsidP="00EB4153">
      <w:pPr>
        <w:pStyle w:val="Title"/>
        <w:rPr>
          <w:rFonts w:ascii="Arial" w:hAnsi="Arial" w:cs="Arial"/>
          <w:b w:val="0"/>
          <w:bCs w:val="0"/>
        </w:rPr>
      </w:pPr>
      <w:r w:rsidRPr="00382138">
        <w:rPr>
          <w:rFonts w:ascii="Arial" w:hAnsi="Arial" w:cs="Arial"/>
          <w:b w:val="0"/>
          <w:bCs w:val="0"/>
          <w:sz w:val="32"/>
          <w:szCs w:val="32"/>
        </w:rPr>
        <w:t>Analisis Efisiensi Operasional Ready Mix Concrete melalui Perbandingan Metode Loading dan Pemakaian Material: Studi Kasus Batching Plant Tanjung dengan Pendekatan OMAX</w:t>
      </w:r>
    </w:p>
    <w:p w14:paraId="6DDC0EE9" w14:textId="77777777" w:rsidR="00EB4153" w:rsidRPr="00382138" w:rsidRDefault="00EB4153" w:rsidP="00EB4153">
      <w:pPr>
        <w:spacing w:before="240"/>
        <w:jc w:val="center"/>
        <w:rPr>
          <w:rFonts w:ascii="Arial" w:hAnsi="Arial" w:cs="Arial"/>
          <w:b/>
          <w:bCs/>
          <w:lang w:val="id-ID"/>
        </w:rPr>
      </w:pPr>
      <w:r w:rsidRPr="00382138">
        <w:rPr>
          <w:rFonts w:ascii="Arial" w:hAnsi="Arial" w:cs="Arial"/>
          <w:b/>
          <w:bCs/>
          <w:lang w:val="id-ID"/>
        </w:rPr>
        <w:t>Iskandar Arifin</w:t>
      </w:r>
      <w:r w:rsidRPr="00382138">
        <w:rPr>
          <w:rFonts w:ascii="Arial" w:hAnsi="Arial" w:cs="Arial"/>
          <w:b/>
          <w:bCs/>
          <w:vertAlign w:val="superscript"/>
          <w:lang w:val="pt-BR"/>
        </w:rPr>
        <w:t>1</w:t>
      </w:r>
      <w:r w:rsidRPr="00382138">
        <w:rPr>
          <w:rFonts w:ascii="Arial" w:hAnsi="Arial" w:cs="Arial"/>
          <w:b/>
          <w:bCs/>
          <w:lang w:val="id-ID"/>
        </w:rPr>
        <w:t>, Anhar Januar Malik</w:t>
      </w:r>
      <w:r w:rsidRPr="00382138">
        <w:rPr>
          <w:rFonts w:ascii="Arial" w:hAnsi="Arial" w:cs="Arial"/>
          <w:b/>
          <w:bCs/>
          <w:vertAlign w:val="superscript"/>
          <w:lang w:val="pt-BR"/>
        </w:rPr>
        <w:t>2</w:t>
      </w:r>
    </w:p>
    <w:p w14:paraId="7C1AE601" w14:textId="2E35020C" w:rsidR="001363D8" w:rsidRPr="00382138" w:rsidRDefault="00EB4153" w:rsidP="00EB4153">
      <w:pPr>
        <w:jc w:val="center"/>
        <w:rPr>
          <w:rFonts w:ascii="Arial" w:hAnsi="Arial" w:cs="Arial"/>
          <w:sz w:val="18"/>
          <w:szCs w:val="18"/>
          <w:lang w:val="pt-BR"/>
        </w:rPr>
      </w:pPr>
      <w:r w:rsidRPr="00382138">
        <w:rPr>
          <w:rFonts w:ascii="Arial" w:hAnsi="Arial" w:cs="Arial"/>
          <w:sz w:val="18"/>
          <w:szCs w:val="18"/>
          <w:vertAlign w:val="superscript"/>
          <w:lang w:val="en-ID"/>
        </w:rPr>
        <w:t xml:space="preserve">1,2 </w:t>
      </w:r>
      <w:r w:rsidRPr="00382138">
        <w:rPr>
          <w:rFonts w:ascii="Arial" w:hAnsi="Arial" w:cs="Arial"/>
          <w:sz w:val="18"/>
          <w:szCs w:val="18"/>
          <w:lang w:val="en-ID"/>
        </w:rPr>
        <w:t xml:space="preserve">Program Studi </w:t>
      </w:r>
      <w:proofErr w:type="spellStart"/>
      <w:r w:rsidRPr="00382138">
        <w:rPr>
          <w:rFonts w:ascii="Arial" w:hAnsi="Arial" w:cs="Arial"/>
          <w:sz w:val="18"/>
          <w:szCs w:val="18"/>
          <w:lang w:val="en-ID"/>
        </w:rPr>
        <w:t>Manajemen</w:t>
      </w:r>
      <w:proofErr w:type="spellEnd"/>
      <w:r w:rsidRPr="00382138">
        <w:rPr>
          <w:rFonts w:ascii="Arial" w:hAnsi="Arial" w:cs="Arial"/>
          <w:sz w:val="18"/>
          <w:szCs w:val="18"/>
          <w:lang w:val="en-ID"/>
        </w:rPr>
        <w:t xml:space="preserve"> Retail, </w:t>
      </w:r>
      <w:proofErr w:type="spellStart"/>
      <w:r w:rsidRPr="00382138">
        <w:rPr>
          <w:rFonts w:ascii="Arial" w:hAnsi="Arial" w:cs="Arial"/>
          <w:sz w:val="18"/>
          <w:szCs w:val="18"/>
          <w:lang w:val="en-ID"/>
        </w:rPr>
        <w:t>Institut</w:t>
      </w:r>
      <w:proofErr w:type="spellEnd"/>
      <w:r w:rsidRPr="00382138">
        <w:rPr>
          <w:rFonts w:ascii="Arial" w:hAnsi="Arial" w:cs="Arial"/>
          <w:sz w:val="18"/>
          <w:szCs w:val="18"/>
          <w:lang w:val="en-ID"/>
        </w:rPr>
        <w:t xml:space="preserve"> </w:t>
      </w:r>
      <w:proofErr w:type="spellStart"/>
      <w:r w:rsidRPr="00382138">
        <w:rPr>
          <w:rFonts w:ascii="Arial" w:hAnsi="Arial" w:cs="Arial"/>
          <w:sz w:val="18"/>
          <w:szCs w:val="18"/>
          <w:lang w:val="en-ID"/>
        </w:rPr>
        <w:t>Teknologi</w:t>
      </w:r>
      <w:proofErr w:type="spellEnd"/>
      <w:r w:rsidRPr="00382138">
        <w:rPr>
          <w:rFonts w:ascii="Arial" w:hAnsi="Arial" w:cs="Arial"/>
          <w:sz w:val="18"/>
          <w:szCs w:val="18"/>
          <w:lang w:val="en-ID"/>
        </w:rPr>
        <w:t xml:space="preserve"> dan </w:t>
      </w:r>
      <w:proofErr w:type="spellStart"/>
      <w:r w:rsidRPr="00382138">
        <w:rPr>
          <w:rFonts w:ascii="Arial" w:hAnsi="Arial" w:cs="Arial"/>
          <w:sz w:val="18"/>
          <w:szCs w:val="18"/>
          <w:lang w:val="en-ID"/>
        </w:rPr>
        <w:t>Bisnis</w:t>
      </w:r>
      <w:proofErr w:type="spellEnd"/>
      <w:r w:rsidRPr="00382138">
        <w:rPr>
          <w:rFonts w:ascii="Arial" w:hAnsi="Arial" w:cs="Arial"/>
          <w:sz w:val="18"/>
          <w:szCs w:val="18"/>
          <w:lang w:val="en-ID"/>
        </w:rPr>
        <w:t xml:space="preserve"> Kalla, Makassar, Indonesia</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02"/>
        <w:gridCol w:w="283"/>
        <w:gridCol w:w="5704"/>
      </w:tblGrid>
      <w:tr w:rsidR="001363D8" w:rsidRPr="00382138" w14:paraId="54662FEB" w14:textId="77777777" w:rsidTr="002A2A25">
        <w:trPr>
          <w:trHeight w:val="397"/>
        </w:trPr>
        <w:tc>
          <w:tcPr>
            <w:tcW w:w="2802" w:type="dxa"/>
            <w:tcBorders>
              <w:top w:val="double" w:sz="4" w:space="0" w:color="auto"/>
              <w:left w:val="nil"/>
              <w:bottom w:val="single" w:sz="4" w:space="0" w:color="auto"/>
              <w:right w:val="nil"/>
            </w:tcBorders>
            <w:vAlign w:val="center"/>
          </w:tcPr>
          <w:p w14:paraId="4A9F233B" w14:textId="77777777" w:rsidR="001363D8" w:rsidRPr="00382138" w:rsidRDefault="001363D8" w:rsidP="002A2A25">
            <w:pPr>
              <w:jc w:val="right"/>
              <w:rPr>
                <w:rFonts w:ascii="Arial" w:hAnsi="Arial" w:cs="Arial"/>
                <w:b/>
                <w:sz w:val="18"/>
                <w:szCs w:val="18"/>
                <w:lang w:val="pt-BR"/>
              </w:rPr>
            </w:pPr>
            <w:r w:rsidRPr="00382138">
              <w:rPr>
                <w:rFonts w:ascii="Arial" w:hAnsi="Arial" w:cs="Arial"/>
                <w:b/>
                <w:sz w:val="18"/>
                <w:szCs w:val="18"/>
                <w:lang w:val="pt-BR"/>
              </w:rPr>
              <w:t>A R T I C L E  I N F O</w:t>
            </w:r>
          </w:p>
        </w:tc>
        <w:tc>
          <w:tcPr>
            <w:tcW w:w="283" w:type="dxa"/>
            <w:tcBorders>
              <w:top w:val="double" w:sz="4" w:space="0" w:color="auto"/>
              <w:left w:val="nil"/>
              <w:bottom w:val="nil"/>
              <w:right w:val="nil"/>
            </w:tcBorders>
            <w:vAlign w:val="center"/>
          </w:tcPr>
          <w:p w14:paraId="56177070" w14:textId="77777777" w:rsidR="001363D8" w:rsidRPr="00382138" w:rsidRDefault="001363D8" w:rsidP="002A2A25">
            <w:pPr>
              <w:rPr>
                <w:rFonts w:ascii="Arial" w:hAnsi="Arial" w:cs="Arial"/>
                <w:sz w:val="18"/>
                <w:szCs w:val="18"/>
                <w:lang w:val="pt-BR"/>
              </w:rPr>
            </w:pPr>
          </w:p>
        </w:tc>
        <w:tc>
          <w:tcPr>
            <w:tcW w:w="5704" w:type="dxa"/>
            <w:tcBorders>
              <w:top w:val="double" w:sz="4" w:space="0" w:color="auto"/>
              <w:left w:val="nil"/>
              <w:bottom w:val="single" w:sz="4" w:space="0" w:color="auto"/>
              <w:right w:val="nil"/>
            </w:tcBorders>
            <w:vAlign w:val="center"/>
          </w:tcPr>
          <w:p w14:paraId="5C416901" w14:textId="00B31D5C" w:rsidR="001363D8" w:rsidRPr="00382138" w:rsidRDefault="001363D8" w:rsidP="002A2A25">
            <w:pPr>
              <w:rPr>
                <w:rFonts w:ascii="Arial" w:hAnsi="Arial" w:cs="Arial"/>
                <w:color w:val="000000"/>
                <w:sz w:val="18"/>
                <w:szCs w:val="18"/>
              </w:rPr>
            </w:pPr>
            <w:r w:rsidRPr="00382138">
              <w:rPr>
                <w:rFonts w:ascii="Arial" w:hAnsi="Arial" w:cs="Arial"/>
                <w:b/>
                <w:bCs/>
                <w:iCs/>
                <w:color w:val="000000"/>
                <w:sz w:val="18"/>
                <w:szCs w:val="18"/>
              </w:rPr>
              <w:t>ABSTRACT</w:t>
            </w:r>
          </w:p>
        </w:tc>
      </w:tr>
      <w:tr w:rsidR="001363D8" w:rsidRPr="00382138" w14:paraId="76EDB10D" w14:textId="77777777" w:rsidTr="002A2A25">
        <w:trPr>
          <w:trHeight w:val="1268"/>
        </w:trPr>
        <w:tc>
          <w:tcPr>
            <w:tcW w:w="2802" w:type="dxa"/>
            <w:tcBorders>
              <w:top w:val="single" w:sz="4" w:space="0" w:color="auto"/>
              <w:left w:val="nil"/>
              <w:bottom w:val="single" w:sz="4" w:space="0" w:color="auto"/>
              <w:right w:val="nil"/>
            </w:tcBorders>
          </w:tcPr>
          <w:p w14:paraId="6F491B11" w14:textId="77777777" w:rsidR="001363D8" w:rsidRPr="00382138" w:rsidRDefault="001363D8" w:rsidP="002A2A25">
            <w:pPr>
              <w:spacing w:before="120" w:after="120"/>
              <w:jc w:val="right"/>
              <w:rPr>
                <w:rFonts w:ascii="Arial" w:hAnsi="Arial" w:cs="Arial"/>
                <w:b/>
                <w:i/>
                <w:sz w:val="18"/>
                <w:szCs w:val="18"/>
              </w:rPr>
            </w:pPr>
            <w:r w:rsidRPr="00382138">
              <w:rPr>
                <w:rFonts w:ascii="Arial" w:hAnsi="Arial" w:cs="Arial"/>
                <w:b/>
                <w:i/>
                <w:sz w:val="18"/>
                <w:szCs w:val="18"/>
              </w:rPr>
              <w:t>Article history:</w:t>
            </w:r>
          </w:p>
          <w:p w14:paraId="0573D474" w14:textId="54F0EBD4" w:rsidR="00382138" w:rsidRPr="00382138" w:rsidRDefault="00382138" w:rsidP="00382138">
            <w:pPr>
              <w:jc w:val="right"/>
              <w:rPr>
                <w:rFonts w:ascii="Arial" w:hAnsi="Arial" w:cs="Arial"/>
                <w:sz w:val="18"/>
                <w:szCs w:val="18"/>
              </w:rPr>
            </w:pPr>
            <w:proofErr w:type="spellStart"/>
            <w:r w:rsidRPr="00382138">
              <w:rPr>
                <w:rFonts w:ascii="Arial" w:hAnsi="Arial" w:cs="Arial"/>
                <w:sz w:val="18"/>
                <w:szCs w:val="18"/>
              </w:rPr>
              <w:t>Received</w:t>
            </w:r>
            <w:r w:rsidRPr="00382138">
              <w:rPr>
                <w:rFonts w:ascii="Arial" w:hAnsi="Arial" w:cs="Arial"/>
                <w:color w:val="FFFFFF" w:themeColor="background1"/>
                <w:sz w:val="6"/>
                <w:szCs w:val="6"/>
              </w:rPr>
              <w:t>l</w:t>
            </w:r>
            <w:proofErr w:type="spellEnd"/>
            <w:r w:rsidRPr="00382138">
              <w:rPr>
                <w:rFonts w:ascii="Arial" w:hAnsi="Arial" w:cs="Arial"/>
                <w:sz w:val="18"/>
                <w:szCs w:val="18"/>
              </w:rPr>
              <w:t xml:space="preserve"> Aug </w:t>
            </w:r>
            <w:r w:rsidRPr="00382138">
              <w:rPr>
                <w:rFonts w:ascii="Arial" w:hAnsi="Arial" w:cs="Arial"/>
                <w:sz w:val="18"/>
                <w:szCs w:val="18"/>
              </w:rPr>
              <w:t>30</w:t>
            </w:r>
            <w:r w:rsidRPr="00382138">
              <w:rPr>
                <w:rFonts w:ascii="Arial" w:hAnsi="Arial" w:cs="Arial"/>
                <w:sz w:val="18"/>
                <w:szCs w:val="18"/>
              </w:rPr>
              <w:t>, 2025</w:t>
            </w:r>
          </w:p>
          <w:p w14:paraId="47AA1186" w14:textId="5B0884EF" w:rsidR="00382138" w:rsidRPr="00382138" w:rsidRDefault="00382138" w:rsidP="00382138">
            <w:pPr>
              <w:jc w:val="right"/>
              <w:rPr>
                <w:rFonts w:ascii="Arial" w:hAnsi="Arial" w:cs="Arial"/>
                <w:sz w:val="18"/>
                <w:szCs w:val="18"/>
              </w:rPr>
            </w:pPr>
            <w:proofErr w:type="spellStart"/>
            <w:r w:rsidRPr="00382138">
              <w:rPr>
                <w:rFonts w:ascii="Arial" w:hAnsi="Arial" w:cs="Arial"/>
                <w:sz w:val="18"/>
                <w:szCs w:val="18"/>
              </w:rPr>
              <w:t>Revised</w:t>
            </w:r>
            <w:r w:rsidRPr="00382138">
              <w:rPr>
                <w:rFonts w:ascii="Arial" w:hAnsi="Arial" w:cs="Arial"/>
                <w:color w:val="FFFFFF" w:themeColor="background1"/>
                <w:sz w:val="6"/>
                <w:szCs w:val="6"/>
              </w:rPr>
              <w:t>l</w:t>
            </w:r>
            <w:proofErr w:type="spellEnd"/>
            <w:r w:rsidRPr="00382138">
              <w:rPr>
                <w:rFonts w:ascii="Arial" w:hAnsi="Arial" w:cs="Arial"/>
                <w:sz w:val="18"/>
                <w:szCs w:val="18"/>
              </w:rPr>
              <w:t xml:space="preserve"> Sep </w:t>
            </w:r>
            <w:r w:rsidRPr="00382138">
              <w:rPr>
                <w:rFonts w:ascii="Arial" w:hAnsi="Arial" w:cs="Arial"/>
                <w:sz w:val="18"/>
                <w:szCs w:val="18"/>
              </w:rPr>
              <w:t>22</w:t>
            </w:r>
            <w:r w:rsidRPr="00382138">
              <w:rPr>
                <w:rFonts w:ascii="Arial" w:hAnsi="Arial" w:cs="Arial"/>
                <w:sz w:val="18"/>
                <w:szCs w:val="18"/>
              </w:rPr>
              <w:t>, 2025</w:t>
            </w:r>
          </w:p>
          <w:p w14:paraId="626F2209" w14:textId="71DD62C8" w:rsidR="00382138" w:rsidRPr="00382138" w:rsidRDefault="00382138" w:rsidP="00382138">
            <w:pPr>
              <w:jc w:val="right"/>
              <w:rPr>
                <w:rFonts w:ascii="Arial" w:hAnsi="Arial" w:cs="Arial"/>
                <w:sz w:val="18"/>
                <w:szCs w:val="18"/>
              </w:rPr>
            </w:pPr>
            <w:proofErr w:type="spellStart"/>
            <w:r w:rsidRPr="00382138">
              <w:rPr>
                <w:rFonts w:ascii="Arial" w:hAnsi="Arial" w:cs="Arial"/>
                <w:sz w:val="18"/>
                <w:szCs w:val="18"/>
              </w:rPr>
              <w:t>Accepted</w:t>
            </w:r>
            <w:r w:rsidRPr="00382138">
              <w:rPr>
                <w:rFonts w:ascii="Arial" w:hAnsi="Arial" w:cs="Arial"/>
                <w:color w:val="FFFFFF" w:themeColor="background1"/>
                <w:sz w:val="6"/>
                <w:szCs w:val="6"/>
              </w:rPr>
              <w:t>l</w:t>
            </w:r>
            <w:proofErr w:type="spellEnd"/>
            <w:r w:rsidRPr="00382138">
              <w:rPr>
                <w:rFonts w:ascii="Arial" w:hAnsi="Arial" w:cs="Arial"/>
                <w:sz w:val="18"/>
                <w:szCs w:val="18"/>
              </w:rPr>
              <w:t xml:space="preserve"> </w:t>
            </w:r>
            <w:r w:rsidRPr="00382138">
              <w:rPr>
                <w:rFonts w:ascii="Arial" w:hAnsi="Arial" w:cs="Arial"/>
                <w:sz w:val="18"/>
                <w:szCs w:val="18"/>
              </w:rPr>
              <w:t>Oct 12</w:t>
            </w:r>
            <w:r w:rsidRPr="00382138">
              <w:rPr>
                <w:rFonts w:ascii="Arial" w:hAnsi="Arial" w:cs="Arial"/>
                <w:sz w:val="18"/>
                <w:szCs w:val="18"/>
              </w:rPr>
              <w:t>, 2025</w:t>
            </w:r>
          </w:p>
          <w:p w14:paraId="71B5F5C3" w14:textId="77777777" w:rsidR="001363D8" w:rsidRPr="00382138" w:rsidRDefault="001363D8" w:rsidP="002A2A25">
            <w:pPr>
              <w:jc w:val="right"/>
              <w:rPr>
                <w:rFonts w:ascii="Arial" w:hAnsi="Arial" w:cs="Arial"/>
                <w:sz w:val="18"/>
                <w:szCs w:val="18"/>
              </w:rPr>
            </w:pPr>
          </w:p>
        </w:tc>
        <w:tc>
          <w:tcPr>
            <w:tcW w:w="283" w:type="dxa"/>
            <w:vMerge w:val="restart"/>
            <w:tcBorders>
              <w:top w:val="nil"/>
              <w:left w:val="nil"/>
              <w:bottom w:val="nil"/>
              <w:right w:val="nil"/>
            </w:tcBorders>
          </w:tcPr>
          <w:p w14:paraId="6CA2407C" w14:textId="77777777" w:rsidR="001363D8" w:rsidRPr="00382138" w:rsidRDefault="001363D8" w:rsidP="002A2A25">
            <w:pPr>
              <w:spacing w:before="120"/>
              <w:jc w:val="both"/>
              <w:rPr>
                <w:rFonts w:ascii="Arial" w:hAnsi="Arial" w:cs="Arial"/>
                <w:sz w:val="18"/>
                <w:szCs w:val="18"/>
              </w:rPr>
            </w:pPr>
          </w:p>
        </w:tc>
        <w:tc>
          <w:tcPr>
            <w:tcW w:w="5704" w:type="dxa"/>
            <w:vMerge w:val="restart"/>
            <w:tcBorders>
              <w:top w:val="single" w:sz="4" w:space="0" w:color="auto"/>
              <w:left w:val="nil"/>
              <w:bottom w:val="nil"/>
              <w:right w:val="nil"/>
            </w:tcBorders>
          </w:tcPr>
          <w:p w14:paraId="2790BE9F" w14:textId="7F5E9650" w:rsidR="001363D8" w:rsidRPr="00382138" w:rsidRDefault="00EB4153" w:rsidP="002A2A25">
            <w:pPr>
              <w:spacing w:before="120"/>
              <w:jc w:val="both"/>
              <w:rPr>
                <w:rFonts w:ascii="Arial" w:hAnsi="Arial" w:cs="Arial"/>
                <w:sz w:val="18"/>
                <w:szCs w:val="18"/>
              </w:rPr>
            </w:pPr>
            <w:proofErr w:type="spellStart"/>
            <w:r w:rsidRPr="00382138">
              <w:rPr>
                <w:rFonts w:ascii="Arial" w:hAnsi="Arial" w:cs="Arial"/>
                <w:iCs/>
                <w:color w:val="000000"/>
                <w:sz w:val="18"/>
                <w:szCs w:val="18"/>
              </w:rPr>
              <w:t>Produktivitas</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merupakan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faktor</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penting</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dalam</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industri</w:t>
            </w:r>
            <w:proofErr w:type="spellEnd"/>
            <w:r w:rsidRPr="00382138">
              <w:rPr>
                <w:rFonts w:ascii="Arial" w:hAnsi="Arial" w:cs="Arial"/>
                <w:iCs/>
                <w:color w:val="000000"/>
                <w:sz w:val="18"/>
                <w:szCs w:val="18"/>
              </w:rPr>
              <w:t xml:space="preserve"> ready mix concrete </w:t>
            </w:r>
            <w:proofErr w:type="spellStart"/>
            <w:r w:rsidRPr="00382138">
              <w:rPr>
                <w:rFonts w:ascii="Arial" w:hAnsi="Arial" w:cs="Arial"/>
                <w:iCs/>
                <w:color w:val="000000"/>
                <w:sz w:val="18"/>
                <w:szCs w:val="18"/>
              </w:rPr>
              <w:t>karena</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berhubungan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langsung</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dengan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efisiensi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operasional</w:t>
            </w:r>
            <w:proofErr w:type="spellEnd"/>
            <w:r w:rsidRPr="00382138">
              <w:rPr>
                <w:rFonts w:ascii="Arial" w:hAnsi="Arial" w:cs="Arial"/>
                <w:iCs/>
                <w:color w:val="000000"/>
                <w:sz w:val="18"/>
                <w:szCs w:val="18"/>
              </w:rPr>
              <w:t xml:space="preserve"> dan </w:t>
            </w:r>
            <w:proofErr w:type="spellStart"/>
            <w:r w:rsidRPr="00382138">
              <w:rPr>
                <w:rFonts w:ascii="Arial" w:hAnsi="Arial" w:cs="Arial"/>
                <w:iCs/>
                <w:color w:val="000000"/>
                <w:sz w:val="18"/>
                <w:szCs w:val="18"/>
              </w:rPr>
              <w:t>kepuasan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pelanggan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Penelitian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ini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bertujuan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menganalisis</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perbandingan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produktivitas</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metode</w:t>
            </w:r>
            <w:proofErr w:type="spellEnd"/>
            <w:r w:rsidRPr="00382138">
              <w:rPr>
                <w:rFonts w:ascii="Arial" w:hAnsi="Arial" w:cs="Arial"/>
                <w:iCs/>
                <w:color w:val="000000"/>
                <w:sz w:val="18"/>
                <w:szCs w:val="18"/>
              </w:rPr>
              <w:t xml:space="preserve"> loading (manual vs concrete pump) dan </w:t>
            </w:r>
            <w:proofErr w:type="spellStart"/>
            <w:r w:rsidRPr="00382138">
              <w:rPr>
                <w:rFonts w:ascii="Arial" w:hAnsi="Arial" w:cs="Arial"/>
                <w:iCs/>
                <w:color w:val="000000"/>
                <w:sz w:val="18"/>
                <w:szCs w:val="18"/>
              </w:rPr>
              <w:t>efisiensi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pemakaian</w:t>
            </w:r>
            <w:proofErr w:type="spellEnd"/>
            <w:r w:rsidRPr="00382138">
              <w:rPr>
                <w:rFonts w:ascii="Arial" w:hAnsi="Arial" w:cs="Arial"/>
                <w:iCs/>
                <w:color w:val="000000"/>
                <w:sz w:val="18"/>
                <w:szCs w:val="18"/>
              </w:rPr>
              <w:t xml:space="preserve"> material </w:t>
            </w:r>
            <w:proofErr w:type="spellStart"/>
            <w:r w:rsidRPr="00382138">
              <w:rPr>
                <w:rFonts w:ascii="Arial" w:hAnsi="Arial" w:cs="Arial"/>
                <w:iCs/>
                <w:color w:val="000000"/>
                <w:sz w:val="18"/>
                <w:szCs w:val="18"/>
              </w:rPr>
              <w:t>terhadap</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hasil</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produksi</w:t>
            </w:r>
            <w:proofErr w:type="spellEnd"/>
            <w:r w:rsidRPr="00382138">
              <w:rPr>
                <w:rFonts w:ascii="Arial" w:hAnsi="Arial" w:cs="Arial"/>
                <w:iCs/>
                <w:color w:val="000000"/>
                <w:sz w:val="18"/>
                <w:szCs w:val="18"/>
              </w:rPr>
              <w:t xml:space="preserve"> pada Batching Plant Tanjung </w:t>
            </w:r>
            <w:proofErr w:type="spellStart"/>
            <w:r w:rsidRPr="00382138">
              <w:rPr>
                <w:rFonts w:ascii="Arial" w:hAnsi="Arial" w:cs="Arial"/>
                <w:iCs/>
                <w:color w:val="000000"/>
                <w:sz w:val="18"/>
                <w:szCs w:val="18"/>
              </w:rPr>
              <w:t>tahun</w:t>
            </w:r>
            <w:proofErr w:type="spellEnd"/>
            <w:r w:rsidRPr="00382138">
              <w:rPr>
                <w:rFonts w:ascii="Arial" w:hAnsi="Arial" w:cs="Arial"/>
                <w:iCs/>
                <w:color w:val="000000"/>
                <w:sz w:val="18"/>
                <w:szCs w:val="18"/>
              </w:rPr>
              <w:t xml:space="preserve"> 2023. Metode </w:t>
            </w:r>
            <w:proofErr w:type="spellStart"/>
            <w:r w:rsidRPr="00382138">
              <w:rPr>
                <w:rFonts w:ascii="Arial" w:hAnsi="Arial" w:cs="Arial"/>
                <w:iCs/>
                <w:color w:val="000000"/>
                <w:sz w:val="18"/>
                <w:szCs w:val="18"/>
              </w:rPr>
              <w:t>penelitian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menggunakan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pendekatan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kuantitatif</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deskriptif</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dengan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analisis</w:t>
            </w:r>
            <w:proofErr w:type="spellEnd"/>
            <w:r w:rsidRPr="00382138">
              <w:rPr>
                <w:rFonts w:ascii="Arial" w:hAnsi="Arial" w:cs="Arial"/>
                <w:iCs/>
                <w:color w:val="000000"/>
                <w:sz w:val="18"/>
                <w:szCs w:val="18"/>
              </w:rPr>
              <w:t xml:space="preserve"> OMAX (Objective Matrix). Data </w:t>
            </w:r>
            <w:proofErr w:type="spellStart"/>
            <w:r w:rsidRPr="00382138">
              <w:rPr>
                <w:rFonts w:ascii="Arial" w:hAnsi="Arial" w:cs="Arial"/>
                <w:iCs/>
                <w:color w:val="000000"/>
                <w:sz w:val="18"/>
                <w:szCs w:val="18"/>
              </w:rPr>
              <w:t>diperoleh</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dari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laporan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operasional</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bulanan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perusahaan</w:t>
            </w:r>
            <w:proofErr w:type="spellEnd"/>
            <w:r w:rsidRPr="00382138">
              <w:rPr>
                <w:rFonts w:ascii="Arial" w:hAnsi="Arial" w:cs="Arial"/>
                <w:iCs/>
                <w:color w:val="000000"/>
                <w:sz w:val="18"/>
                <w:szCs w:val="18"/>
              </w:rPr>
              <w:t xml:space="preserve"> (Januari–</w:t>
            </w:r>
            <w:proofErr w:type="spellStart"/>
            <w:r w:rsidRPr="00382138">
              <w:rPr>
                <w:rFonts w:ascii="Arial" w:hAnsi="Arial" w:cs="Arial"/>
                <w:iCs/>
                <w:color w:val="000000"/>
                <w:sz w:val="18"/>
                <w:szCs w:val="18"/>
              </w:rPr>
              <w:t>Desember</w:t>
            </w:r>
            <w:proofErr w:type="spellEnd"/>
            <w:r w:rsidRPr="00382138">
              <w:rPr>
                <w:rFonts w:ascii="Arial" w:hAnsi="Arial" w:cs="Arial"/>
                <w:iCs/>
                <w:color w:val="000000"/>
                <w:sz w:val="18"/>
                <w:szCs w:val="18"/>
              </w:rPr>
              <w:t xml:space="preserve"> 2023). Hasil </w:t>
            </w:r>
            <w:proofErr w:type="spellStart"/>
            <w:r w:rsidRPr="00382138">
              <w:rPr>
                <w:rFonts w:ascii="Arial" w:hAnsi="Arial" w:cs="Arial"/>
                <w:iCs/>
                <w:color w:val="000000"/>
                <w:sz w:val="18"/>
                <w:szCs w:val="18"/>
              </w:rPr>
              <w:t>penelitian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menunjukkan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bahwa</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produktivitas</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metode</w:t>
            </w:r>
            <w:proofErr w:type="spellEnd"/>
            <w:r w:rsidRPr="00382138">
              <w:rPr>
                <w:rFonts w:ascii="Arial" w:hAnsi="Arial" w:cs="Arial"/>
                <w:iCs/>
                <w:color w:val="000000"/>
                <w:sz w:val="18"/>
                <w:szCs w:val="18"/>
              </w:rPr>
              <w:t xml:space="preserve"> loading (</w:t>
            </w:r>
            <w:proofErr w:type="spellStart"/>
            <w:r w:rsidRPr="00382138">
              <w:rPr>
                <w:rFonts w:ascii="Arial" w:hAnsi="Arial" w:cs="Arial"/>
                <w:iCs/>
                <w:color w:val="000000"/>
                <w:sz w:val="18"/>
                <w:szCs w:val="18"/>
              </w:rPr>
              <w:t>Rasio</w:t>
            </w:r>
            <w:proofErr w:type="spellEnd"/>
            <w:r w:rsidRPr="00382138">
              <w:rPr>
                <w:rFonts w:ascii="Arial" w:hAnsi="Arial" w:cs="Arial"/>
                <w:iCs/>
                <w:color w:val="000000"/>
                <w:sz w:val="18"/>
                <w:szCs w:val="18"/>
              </w:rPr>
              <w:t xml:space="preserve"> 4) </w:t>
            </w:r>
            <w:proofErr w:type="spellStart"/>
            <w:r w:rsidRPr="00382138">
              <w:rPr>
                <w:rFonts w:ascii="Arial" w:hAnsi="Arial" w:cs="Arial"/>
                <w:iCs/>
                <w:color w:val="000000"/>
                <w:sz w:val="18"/>
                <w:szCs w:val="18"/>
              </w:rPr>
              <w:t>memiliki</w:t>
            </w:r>
            <w:proofErr w:type="spellEnd"/>
            <w:r w:rsidRPr="00382138">
              <w:rPr>
                <w:rFonts w:ascii="Arial" w:hAnsi="Arial" w:cs="Arial"/>
                <w:iCs/>
                <w:color w:val="000000"/>
                <w:sz w:val="18"/>
                <w:szCs w:val="18"/>
              </w:rPr>
              <w:t xml:space="preserve"> rata-rata 1,01 </w:t>
            </w:r>
            <w:proofErr w:type="spellStart"/>
            <w:r w:rsidRPr="00382138">
              <w:rPr>
                <w:rFonts w:ascii="Arial" w:hAnsi="Arial" w:cs="Arial"/>
                <w:iCs/>
                <w:color w:val="000000"/>
                <w:sz w:val="18"/>
                <w:szCs w:val="18"/>
              </w:rPr>
              <w:t>dengan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nilai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tertinggi</w:t>
            </w:r>
            <w:proofErr w:type="spellEnd"/>
            <w:r w:rsidRPr="00382138">
              <w:rPr>
                <w:rFonts w:ascii="Arial" w:hAnsi="Arial" w:cs="Arial"/>
                <w:iCs/>
                <w:color w:val="000000"/>
                <w:sz w:val="18"/>
                <w:szCs w:val="18"/>
              </w:rPr>
              <w:t xml:space="preserve"> pada </w:t>
            </w:r>
            <w:proofErr w:type="spellStart"/>
            <w:r w:rsidRPr="00382138">
              <w:rPr>
                <w:rFonts w:ascii="Arial" w:hAnsi="Arial" w:cs="Arial"/>
                <w:iCs/>
                <w:color w:val="000000"/>
                <w:sz w:val="18"/>
                <w:szCs w:val="18"/>
              </w:rPr>
              <w:t>bulan</w:t>
            </w:r>
            <w:proofErr w:type="spellEnd"/>
            <w:r w:rsidRPr="00382138">
              <w:rPr>
                <w:rFonts w:ascii="Arial" w:hAnsi="Arial" w:cs="Arial"/>
                <w:iCs/>
                <w:color w:val="000000"/>
                <w:sz w:val="18"/>
                <w:szCs w:val="18"/>
              </w:rPr>
              <w:t xml:space="preserve"> Mei (1,59) dan </w:t>
            </w:r>
            <w:proofErr w:type="spellStart"/>
            <w:r w:rsidRPr="00382138">
              <w:rPr>
                <w:rFonts w:ascii="Arial" w:hAnsi="Arial" w:cs="Arial"/>
                <w:iCs/>
                <w:color w:val="000000"/>
                <w:sz w:val="18"/>
                <w:szCs w:val="18"/>
              </w:rPr>
              <w:t>terendah</w:t>
            </w:r>
            <w:proofErr w:type="spellEnd"/>
            <w:r w:rsidRPr="00382138">
              <w:rPr>
                <w:rFonts w:ascii="Arial" w:hAnsi="Arial" w:cs="Arial"/>
                <w:iCs/>
                <w:color w:val="000000"/>
                <w:sz w:val="18"/>
                <w:szCs w:val="18"/>
              </w:rPr>
              <w:t xml:space="preserve"> pada </w:t>
            </w:r>
            <w:proofErr w:type="spellStart"/>
            <w:r w:rsidRPr="00382138">
              <w:rPr>
                <w:rFonts w:ascii="Arial" w:hAnsi="Arial" w:cs="Arial"/>
                <w:iCs/>
                <w:color w:val="000000"/>
                <w:sz w:val="18"/>
                <w:szCs w:val="18"/>
              </w:rPr>
              <w:t>bulan</w:t>
            </w:r>
            <w:proofErr w:type="spellEnd"/>
            <w:r w:rsidRPr="00382138">
              <w:rPr>
                <w:rFonts w:ascii="Arial" w:hAnsi="Arial" w:cs="Arial"/>
                <w:iCs/>
                <w:color w:val="000000"/>
                <w:sz w:val="18"/>
                <w:szCs w:val="18"/>
              </w:rPr>
              <w:t xml:space="preserve"> Maret (0,64). </w:t>
            </w:r>
            <w:r w:rsidRPr="00382138">
              <w:rPr>
                <w:rFonts w:ascii="Arial" w:hAnsi="Arial" w:cs="Arial"/>
                <w:iCs/>
                <w:color w:val="000000"/>
                <w:sz w:val="18"/>
                <w:szCs w:val="18"/>
                <w:lang w:val="pt-BR"/>
              </w:rPr>
              <w:t xml:space="preserve">Sementara itu, efisiensi pemakaian material (Rasio 1) memiliki rata-rata 0,9364 dengan nilai tertinggi pada Februari (0,9820) dan terendah pada Desember (0,8406). </w:t>
            </w:r>
            <w:proofErr w:type="spellStart"/>
            <w:r w:rsidRPr="00382138">
              <w:rPr>
                <w:rFonts w:ascii="Arial" w:hAnsi="Arial" w:cs="Arial"/>
                <w:iCs/>
                <w:color w:val="000000"/>
                <w:sz w:val="18"/>
                <w:szCs w:val="18"/>
              </w:rPr>
              <w:t>Temuan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ini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menunjukkan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adanya</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perbedaan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signifikan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antara</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periode</w:t>
            </w:r>
            <w:proofErr w:type="spellEnd"/>
            <w:r w:rsidRPr="00382138">
              <w:rPr>
                <w:rFonts w:ascii="Arial" w:hAnsi="Arial" w:cs="Arial"/>
                <w:iCs/>
                <w:color w:val="000000"/>
                <w:sz w:val="18"/>
                <w:szCs w:val="18"/>
              </w:rPr>
              <w:t xml:space="preserve"> low season dan peak season. Strategi </w:t>
            </w:r>
            <w:proofErr w:type="spellStart"/>
            <w:r w:rsidRPr="00382138">
              <w:rPr>
                <w:rFonts w:ascii="Arial" w:hAnsi="Arial" w:cs="Arial"/>
                <w:iCs/>
                <w:color w:val="000000"/>
                <w:sz w:val="18"/>
                <w:szCs w:val="18"/>
              </w:rPr>
              <w:t>operasional</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seperti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optimalisasi</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penggunaan</w:t>
            </w:r>
            <w:proofErr w:type="spellEnd"/>
            <w:r w:rsidRPr="00382138">
              <w:rPr>
                <w:rFonts w:ascii="Arial" w:hAnsi="Arial" w:cs="Arial"/>
                <w:iCs/>
                <w:color w:val="000000"/>
                <w:sz w:val="18"/>
                <w:szCs w:val="18"/>
              </w:rPr>
              <w:t xml:space="preserve"> concrete pump, </w:t>
            </w:r>
            <w:proofErr w:type="spellStart"/>
            <w:r w:rsidRPr="00382138">
              <w:rPr>
                <w:rFonts w:ascii="Arial" w:hAnsi="Arial" w:cs="Arial"/>
                <w:iCs/>
                <w:color w:val="000000"/>
                <w:sz w:val="18"/>
                <w:szCs w:val="18"/>
              </w:rPr>
              <w:t>pengendalian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bahan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baku</w:t>
            </w:r>
            <w:proofErr w:type="spellEnd"/>
            <w:r w:rsidRPr="00382138">
              <w:rPr>
                <w:rFonts w:ascii="Arial" w:hAnsi="Arial" w:cs="Arial"/>
                <w:iCs/>
                <w:color w:val="000000"/>
                <w:sz w:val="18"/>
                <w:szCs w:val="18"/>
              </w:rPr>
              <w:t xml:space="preserve">, dan </w:t>
            </w:r>
            <w:proofErr w:type="spellStart"/>
            <w:r w:rsidRPr="00382138">
              <w:rPr>
                <w:rFonts w:ascii="Arial" w:hAnsi="Arial" w:cs="Arial"/>
                <w:iCs/>
                <w:color w:val="000000"/>
                <w:sz w:val="18"/>
                <w:szCs w:val="18"/>
              </w:rPr>
              <w:t>penyesuaian</w:t>
            </w:r>
            <w:proofErr w:type="spellEnd"/>
            <w:r w:rsidRPr="00382138">
              <w:rPr>
                <w:rFonts w:ascii="Arial" w:hAnsi="Arial" w:cs="Arial"/>
                <w:iCs/>
                <w:color w:val="000000"/>
                <w:sz w:val="18"/>
                <w:szCs w:val="18"/>
              </w:rPr>
              <w:t xml:space="preserve"> shift </w:t>
            </w:r>
            <w:proofErr w:type="spellStart"/>
            <w:r w:rsidRPr="00382138">
              <w:rPr>
                <w:rFonts w:ascii="Arial" w:hAnsi="Arial" w:cs="Arial"/>
                <w:iCs/>
                <w:color w:val="000000"/>
                <w:sz w:val="18"/>
                <w:szCs w:val="18"/>
              </w:rPr>
              <w:t>kerja</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direkomendasikan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untuk</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meningkatkan</w:t>
            </w:r>
            <w:proofErr w:type="spellEnd"/>
            <w:r w:rsidRPr="00382138">
              <w:rPr>
                <w:rFonts w:ascii="Arial" w:hAnsi="Arial" w:cs="Arial"/>
                <w:iCs/>
                <w:color w:val="000000"/>
                <w:sz w:val="18"/>
                <w:szCs w:val="18"/>
              </w:rPr>
              <w:t xml:space="preserve"> </w:t>
            </w:r>
            <w:proofErr w:type="spellStart"/>
            <w:r w:rsidRPr="00382138">
              <w:rPr>
                <w:rFonts w:ascii="Arial" w:hAnsi="Arial" w:cs="Arial"/>
                <w:iCs/>
                <w:color w:val="000000"/>
                <w:sz w:val="18"/>
                <w:szCs w:val="18"/>
              </w:rPr>
              <w:t>produktivitas</w:t>
            </w:r>
            <w:proofErr w:type="spellEnd"/>
            <w:r w:rsidRPr="00382138">
              <w:rPr>
                <w:rFonts w:ascii="Arial" w:hAnsi="Arial" w:cs="Arial"/>
                <w:iCs/>
                <w:color w:val="000000"/>
                <w:sz w:val="18"/>
                <w:szCs w:val="18"/>
              </w:rPr>
              <w:t>.</w:t>
            </w:r>
          </w:p>
        </w:tc>
      </w:tr>
      <w:tr w:rsidR="001363D8" w:rsidRPr="00382138" w14:paraId="54BF4EC8" w14:textId="77777777" w:rsidTr="002A2A25">
        <w:trPr>
          <w:trHeight w:val="1231"/>
        </w:trPr>
        <w:tc>
          <w:tcPr>
            <w:tcW w:w="2802" w:type="dxa"/>
            <w:vMerge w:val="restart"/>
            <w:tcBorders>
              <w:top w:val="single" w:sz="4" w:space="0" w:color="auto"/>
              <w:left w:val="nil"/>
              <w:bottom w:val="single" w:sz="4" w:space="0" w:color="auto"/>
              <w:right w:val="nil"/>
            </w:tcBorders>
          </w:tcPr>
          <w:p w14:paraId="17AE3104" w14:textId="77777777" w:rsidR="001363D8" w:rsidRPr="00382138" w:rsidRDefault="001363D8" w:rsidP="002A2A25">
            <w:pPr>
              <w:spacing w:before="120" w:after="120"/>
              <w:jc w:val="right"/>
              <w:rPr>
                <w:rFonts w:ascii="Arial" w:hAnsi="Arial" w:cs="Arial"/>
                <w:b/>
                <w:i/>
                <w:sz w:val="18"/>
                <w:szCs w:val="18"/>
              </w:rPr>
            </w:pPr>
            <w:r w:rsidRPr="00382138">
              <w:rPr>
                <w:rFonts w:ascii="Arial" w:hAnsi="Arial" w:cs="Arial"/>
                <w:b/>
                <w:i/>
                <w:sz w:val="18"/>
                <w:szCs w:val="18"/>
              </w:rPr>
              <w:t>Keywords:</w:t>
            </w:r>
          </w:p>
          <w:p w14:paraId="5C3B899B" w14:textId="77777777" w:rsidR="00EB4153" w:rsidRPr="00382138" w:rsidRDefault="00EB4153" w:rsidP="00EB4153">
            <w:pPr>
              <w:jc w:val="right"/>
              <w:rPr>
                <w:rFonts w:ascii="Arial" w:hAnsi="Arial" w:cs="Arial"/>
                <w:sz w:val="18"/>
                <w:szCs w:val="18"/>
              </w:rPr>
            </w:pPr>
            <w:r w:rsidRPr="00382138">
              <w:rPr>
                <w:rFonts w:ascii="Arial" w:hAnsi="Arial" w:cs="Arial"/>
                <w:sz w:val="18"/>
                <w:szCs w:val="18"/>
              </w:rPr>
              <w:t>Ready Mix</w:t>
            </w:r>
          </w:p>
          <w:p w14:paraId="731AECB3" w14:textId="77777777" w:rsidR="00EB4153" w:rsidRPr="00382138" w:rsidRDefault="00EB4153" w:rsidP="00EB4153">
            <w:pPr>
              <w:jc w:val="right"/>
              <w:rPr>
                <w:rFonts w:ascii="Arial" w:hAnsi="Arial" w:cs="Arial"/>
                <w:sz w:val="18"/>
                <w:szCs w:val="18"/>
              </w:rPr>
            </w:pPr>
            <w:proofErr w:type="spellStart"/>
            <w:r w:rsidRPr="00382138">
              <w:rPr>
                <w:rFonts w:ascii="Arial" w:hAnsi="Arial" w:cs="Arial"/>
                <w:sz w:val="18"/>
                <w:szCs w:val="18"/>
              </w:rPr>
              <w:t>Produktivitas</w:t>
            </w:r>
            <w:proofErr w:type="spellEnd"/>
          </w:p>
          <w:p w14:paraId="6AF796B8" w14:textId="77777777" w:rsidR="00EB4153" w:rsidRPr="00382138" w:rsidRDefault="00EB4153" w:rsidP="00EB4153">
            <w:pPr>
              <w:jc w:val="right"/>
              <w:rPr>
                <w:rFonts w:ascii="Arial" w:hAnsi="Arial" w:cs="Arial"/>
                <w:sz w:val="18"/>
                <w:szCs w:val="18"/>
              </w:rPr>
            </w:pPr>
            <w:r w:rsidRPr="00382138">
              <w:rPr>
                <w:rFonts w:ascii="Arial" w:hAnsi="Arial" w:cs="Arial"/>
                <w:sz w:val="18"/>
                <w:szCs w:val="18"/>
              </w:rPr>
              <w:t>OMAX</w:t>
            </w:r>
          </w:p>
          <w:p w14:paraId="375E0F40" w14:textId="77777777" w:rsidR="00EB4153" w:rsidRPr="00382138" w:rsidRDefault="00EB4153" w:rsidP="00EB4153">
            <w:pPr>
              <w:jc w:val="right"/>
              <w:rPr>
                <w:rFonts w:ascii="Arial" w:hAnsi="Arial" w:cs="Arial"/>
                <w:sz w:val="18"/>
                <w:szCs w:val="18"/>
              </w:rPr>
            </w:pPr>
            <w:r w:rsidRPr="00382138">
              <w:rPr>
                <w:rFonts w:ascii="Arial" w:hAnsi="Arial" w:cs="Arial"/>
                <w:sz w:val="18"/>
                <w:szCs w:val="18"/>
              </w:rPr>
              <w:t>Metode Loading</w:t>
            </w:r>
          </w:p>
          <w:p w14:paraId="2426DA03" w14:textId="2E7BCE36" w:rsidR="001363D8" w:rsidRPr="00382138" w:rsidRDefault="00EB4153" w:rsidP="00EB4153">
            <w:pPr>
              <w:jc w:val="right"/>
              <w:rPr>
                <w:rFonts w:ascii="Arial" w:hAnsi="Arial" w:cs="Arial"/>
                <w:sz w:val="18"/>
                <w:szCs w:val="18"/>
              </w:rPr>
            </w:pPr>
            <w:proofErr w:type="spellStart"/>
            <w:r w:rsidRPr="00382138">
              <w:rPr>
                <w:rFonts w:ascii="Arial" w:hAnsi="Arial" w:cs="Arial"/>
                <w:sz w:val="18"/>
                <w:szCs w:val="18"/>
              </w:rPr>
              <w:t>Efisiensi</w:t>
            </w:r>
            <w:proofErr w:type="spellEnd"/>
            <w:r w:rsidRPr="00382138">
              <w:rPr>
                <w:rFonts w:ascii="Arial" w:hAnsi="Arial" w:cs="Arial"/>
                <w:sz w:val="18"/>
                <w:szCs w:val="18"/>
              </w:rPr>
              <w:t xml:space="preserve"> Material</w:t>
            </w:r>
          </w:p>
          <w:p w14:paraId="19372D09" w14:textId="66833C76" w:rsidR="00272FD2" w:rsidRPr="00382138" w:rsidRDefault="00272FD2" w:rsidP="002A2A25">
            <w:pPr>
              <w:jc w:val="right"/>
              <w:rPr>
                <w:rFonts w:ascii="Arial" w:hAnsi="Arial" w:cs="Arial"/>
                <w:b/>
                <w:i/>
                <w:sz w:val="18"/>
                <w:szCs w:val="18"/>
              </w:rPr>
            </w:pPr>
          </w:p>
        </w:tc>
        <w:tc>
          <w:tcPr>
            <w:tcW w:w="283" w:type="dxa"/>
            <w:vMerge/>
            <w:tcBorders>
              <w:top w:val="nil"/>
              <w:left w:val="nil"/>
              <w:bottom w:val="nil"/>
              <w:right w:val="nil"/>
            </w:tcBorders>
          </w:tcPr>
          <w:p w14:paraId="74C777A6" w14:textId="77777777" w:rsidR="001363D8" w:rsidRPr="00382138" w:rsidRDefault="001363D8" w:rsidP="002A2A25">
            <w:pPr>
              <w:spacing w:before="120"/>
              <w:jc w:val="both"/>
              <w:rPr>
                <w:rFonts w:ascii="Arial" w:hAnsi="Arial" w:cs="Arial"/>
                <w:sz w:val="18"/>
                <w:szCs w:val="18"/>
              </w:rPr>
            </w:pPr>
          </w:p>
        </w:tc>
        <w:tc>
          <w:tcPr>
            <w:tcW w:w="5704" w:type="dxa"/>
            <w:vMerge/>
            <w:tcBorders>
              <w:top w:val="nil"/>
              <w:left w:val="nil"/>
              <w:bottom w:val="nil"/>
              <w:right w:val="nil"/>
            </w:tcBorders>
          </w:tcPr>
          <w:p w14:paraId="23462327" w14:textId="77777777" w:rsidR="001363D8" w:rsidRPr="00382138" w:rsidRDefault="001363D8" w:rsidP="002A2A25">
            <w:pPr>
              <w:spacing w:before="120"/>
              <w:jc w:val="both"/>
              <w:rPr>
                <w:rFonts w:ascii="Arial" w:hAnsi="Arial" w:cs="Arial"/>
                <w:iCs/>
                <w:color w:val="000000"/>
                <w:sz w:val="18"/>
                <w:szCs w:val="18"/>
              </w:rPr>
            </w:pPr>
          </w:p>
        </w:tc>
      </w:tr>
      <w:tr w:rsidR="001363D8" w:rsidRPr="00382138" w14:paraId="493A2A9A" w14:textId="77777777" w:rsidTr="002A2A25">
        <w:trPr>
          <w:trHeight w:val="70"/>
        </w:trPr>
        <w:tc>
          <w:tcPr>
            <w:tcW w:w="2802" w:type="dxa"/>
            <w:vMerge/>
            <w:tcBorders>
              <w:top w:val="single" w:sz="4" w:space="0" w:color="auto"/>
              <w:left w:val="nil"/>
              <w:bottom w:val="single" w:sz="4" w:space="0" w:color="auto"/>
              <w:right w:val="nil"/>
            </w:tcBorders>
          </w:tcPr>
          <w:p w14:paraId="4A3E30AA" w14:textId="77777777" w:rsidR="001363D8" w:rsidRPr="00382138" w:rsidRDefault="001363D8" w:rsidP="002A2A25">
            <w:pPr>
              <w:spacing w:before="120" w:after="120"/>
              <w:jc w:val="both"/>
              <w:rPr>
                <w:rFonts w:ascii="Arial" w:hAnsi="Arial" w:cs="Arial"/>
                <w:b/>
                <w:i/>
                <w:sz w:val="18"/>
                <w:szCs w:val="18"/>
              </w:rPr>
            </w:pPr>
          </w:p>
        </w:tc>
        <w:tc>
          <w:tcPr>
            <w:tcW w:w="283" w:type="dxa"/>
            <w:vMerge/>
            <w:tcBorders>
              <w:top w:val="nil"/>
              <w:left w:val="nil"/>
              <w:bottom w:val="nil"/>
              <w:right w:val="nil"/>
            </w:tcBorders>
          </w:tcPr>
          <w:p w14:paraId="4EDDB3B6" w14:textId="77777777" w:rsidR="001363D8" w:rsidRPr="00382138" w:rsidRDefault="001363D8" w:rsidP="002A2A25">
            <w:pPr>
              <w:spacing w:before="120"/>
              <w:jc w:val="both"/>
              <w:rPr>
                <w:rFonts w:ascii="Arial" w:hAnsi="Arial" w:cs="Arial"/>
                <w:sz w:val="18"/>
                <w:szCs w:val="18"/>
              </w:rPr>
            </w:pPr>
          </w:p>
        </w:tc>
        <w:tc>
          <w:tcPr>
            <w:tcW w:w="5704" w:type="dxa"/>
            <w:tcBorders>
              <w:top w:val="nil"/>
              <w:left w:val="nil"/>
              <w:bottom w:val="single" w:sz="4" w:space="0" w:color="auto"/>
              <w:right w:val="nil"/>
            </w:tcBorders>
          </w:tcPr>
          <w:p w14:paraId="2A4431AC" w14:textId="77777777" w:rsidR="001363D8" w:rsidRPr="00382138" w:rsidRDefault="001363D8" w:rsidP="002A2A25">
            <w:pPr>
              <w:spacing w:before="120"/>
              <w:jc w:val="right"/>
              <w:rPr>
                <w:rFonts w:ascii="Arial" w:hAnsi="Arial" w:cs="Arial"/>
                <w:i/>
                <w:iCs/>
                <w:color w:val="000000"/>
                <w:sz w:val="18"/>
                <w:szCs w:val="18"/>
              </w:rPr>
            </w:pPr>
            <w:r w:rsidRPr="00382138">
              <w:rPr>
                <w:rFonts w:ascii="Arial" w:hAnsi="Arial" w:cs="Arial"/>
                <w:i/>
                <w:iCs/>
                <w:color w:val="000000"/>
                <w:sz w:val="18"/>
                <w:szCs w:val="18"/>
              </w:rPr>
              <w:t xml:space="preserve">This is an open access article under the </w:t>
            </w:r>
            <w:hyperlink r:id="rId8" w:history="1">
              <w:r w:rsidRPr="00382138">
                <w:rPr>
                  <w:rStyle w:val="Hyperlink"/>
                  <w:rFonts w:ascii="Arial" w:hAnsi="Arial" w:cs="Arial"/>
                  <w:i/>
                  <w:iCs/>
                  <w:sz w:val="18"/>
                  <w:szCs w:val="18"/>
                  <w:u w:val="none"/>
                </w:rPr>
                <w:t>CC BY-NC</w:t>
              </w:r>
            </w:hyperlink>
            <w:r w:rsidRPr="00382138">
              <w:rPr>
                <w:rFonts w:ascii="Arial" w:hAnsi="Arial" w:cs="Arial"/>
                <w:i/>
                <w:iCs/>
                <w:color w:val="000000"/>
                <w:sz w:val="18"/>
                <w:szCs w:val="18"/>
              </w:rPr>
              <w:t xml:space="preserve"> license.</w:t>
            </w:r>
          </w:p>
          <w:p w14:paraId="1532642F" w14:textId="77777777" w:rsidR="001363D8" w:rsidRPr="00382138" w:rsidRDefault="001363D8" w:rsidP="002A2A25">
            <w:pPr>
              <w:spacing w:after="120"/>
              <w:jc w:val="right"/>
              <w:rPr>
                <w:rFonts w:ascii="Arial" w:hAnsi="Arial" w:cs="Arial"/>
                <w:i/>
                <w:iCs/>
                <w:color w:val="000000"/>
                <w:sz w:val="18"/>
                <w:szCs w:val="18"/>
              </w:rPr>
            </w:pPr>
            <w:r w:rsidRPr="00382138">
              <w:rPr>
                <w:rFonts w:ascii="Arial" w:hAnsi="Arial" w:cs="Arial"/>
                <w:i/>
                <w:iCs/>
                <w:noProof/>
                <w:color w:val="000000"/>
                <w:sz w:val="18"/>
                <w:szCs w:val="18"/>
              </w:rPr>
              <w:drawing>
                <wp:inline distT="0" distB="0" distL="0" distR="0" wp14:anchorId="1098704B" wp14:editId="4318A238">
                  <wp:extent cx="652780" cy="228600"/>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780" cy="228600"/>
                          </a:xfrm>
                          <a:prstGeom prst="rect">
                            <a:avLst/>
                          </a:prstGeom>
                          <a:noFill/>
                          <a:ln>
                            <a:noFill/>
                          </a:ln>
                        </pic:spPr>
                      </pic:pic>
                    </a:graphicData>
                  </a:graphic>
                </wp:inline>
              </w:drawing>
            </w:r>
          </w:p>
        </w:tc>
      </w:tr>
      <w:tr w:rsidR="001363D8" w:rsidRPr="00382138" w14:paraId="41950A70" w14:textId="77777777" w:rsidTr="002A2A25">
        <w:tc>
          <w:tcPr>
            <w:tcW w:w="8789" w:type="dxa"/>
            <w:gridSpan w:val="3"/>
            <w:tcBorders>
              <w:top w:val="nil"/>
              <w:left w:val="nil"/>
              <w:bottom w:val="double" w:sz="4" w:space="0" w:color="auto"/>
              <w:right w:val="nil"/>
            </w:tcBorders>
          </w:tcPr>
          <w:p w14:paraId="57813361" w14:textId="77777777" w:rsidR="001363D8" w:rsidRPr="00382138" w:rsidRDefault="001363D8" w:rsidP="002A2A25">
            <w:pPr>
              <w:spacing w:before="120" w:after="120"/>
              <w:rPr>
                <w:rFonts w:ascii="Arial" w:hAnsi="Arial" w:cs="Arial"/>
                <w:b/>
                <w:i/>
                <w:sz w:val="18"/>
                <w:szCs w:val="18"/>
              </w:rPr>
            </w:pPr>
            <w:r w:rsidRPr="00382138">
              <w:rPr>
                <w:rFonts w:ascii="Arial" w:hAnsi="Arial" w:cs="Arial"/>
                <w:b/>
                <w:i/>
                <w:sz w:val="18"/>
                <w:szCs w:val="18"/>
              </w:rPr>
              <w:t>Corresponding Author:</w:t>
            </w:r>
          </w:p>
          <w:p w14:paraId="2A32ABB1" w14:textId="77777777" w:rsidR="00EB4153" w:rsidRPr="00382138" w:rsidRDefault="00EB4153" w:rsidP="00EB4153">
            <w:pPr>
              <w:rPr>
                <w:rFonts w:ascii="Arial" w:hAnsi="Arial" w:cs="Arial"/>
                <w:sz w:val="18"/>
                <w:szCs w:val="18"/>
              </w:rPr>
            </w:pPr>
            <w:r w:rsidRPr="00382138">
              <w:rPr>
                <w:rFonts w:ascii="Arial" w:hAnsi="Arial" w:cs="Arial"/>
                <w:sz w:val="18"/>
                <w:szCs w:val="18"/>
              </w:rPr>
              <w:t xml:space="preserve">Iskandar Arifin, </w:t>
            </w:r>
          </w:p>
          <w:p w14:paraId="74F1674F" w14:textId="77777777" w:rsidR="00EB4153" w:rsidRPr="00382138" w:rsidRDefault="00EB4153" w:rsidP="00EB4153">
            <w:pPr>
              <w:rPr>
                <w:rFonts w:ascii="Arial" w:hAnsi="Arial" w:cs="Arial"/>
                <w:sz w:val="18"/>
                <w:szCs w:val="18"/>
              </w:rPr>
            </w:pPr>
            <w:r w:rsidRPr="00382138">
              <w:rPr>
                <w:rFonts w:ascii="Arial" w:hAnsi="Arial" w:cs="Arial"/>
                <w:sz w:val="18"/>
                <w:szCs w:val="18"/>
              </w:rPr>
              <w:t xml:space="preserve">Program Studi </w:t>
            </w:r>
            <w:proofErr w:type="spellStart"/>
            <w:r w:rsidRPr="00382138">
              <w:rPr>
                <w:rFonts w:ascii="Arial" w:hAnsi="Arial" w:cs="Arial"/>
                <w:sz w:val="18"/>
                <w:szCs w:val="18"/>
              </w:rPr>
              <w:t>Manajemen</w:t>
            </w:r>
            <w:proofErr w:type="spellEnd"/>
            <w:r w:rsidRPr="00382138">
              <w:rPr>
                <w:rFonts w:ascii="Arial" w:hAnsi="Arial" w:cs="Arial"/>
                <w:sz w:val="18"/>
                <w:szCs w:val="18"/>
              </w:rPr>
              <w:t xml:space="preserve"> Retail, </w:t>
            </w:r>
            <w:proofErr w:type="spellStart"/>
            <w:r w:rsidRPr="00382138">
              <w:rPr>
                <w:rFonts w:ascii="Arial" w:hAnsi="Arial" w:cs="Arial"/>
                <w:sz w:val="18"/>
                <w:szCs w:val="18"/>
              </w:rPr>
              <w:t>Institut</w:t>
            </w:r>
            <w:proofErr w:type="spellEnd"/>
            <w:r w:rsidRPr="00382138">
              <w:rPr>
                <w:rFonts w:ascii="Arial" w:hAnsi="Arial" w:cs="Arial"/>
                <w:sz w:val="18"/>
                <w:szCs w:val="18"/>
              </w:rPr>
              <w:t xml:space="preserve"> </w:t>
            </w:r>
            <w:proofErr w:type="spellStart"/>
            <w:r w:rsidRPr="00382138">
              <w:rPr>
                <w:rFonts w:ascii="Arial" w:hAnsi="Arial" w:cs="Arial"/>
                <w:sz w:val="18"/>
                <w:szCs w:val="18"/>
              </w:rPr>
              <w:t>Teknologi</w:t>
            </w:r>
            <w:proofErr w:type="spellEnd"/>
            <w:r w:rsidRPr="00382138">
              <w:rPr>
                <w:rFonts w:ascii="Arial" w:hAnsi="Arial" w:cs="Arial"/>
                <w:sz w:val="18"/>
                <w:szCs w:val="18"/>
              </w:rPr>
              <w:t xml:space="preserve"> dan </w:t>
            </w:r>
            <w:proofErr w:type="spellStart"/>
            <w:r w:rsidRPr="00382138">
              <w:rPr>
                <w:rFonts w:ascii="Arial" w:hAnsi="Arial" w:cs="Arial"/>
                <w:sz w:val="18"/>
                <w:szCs w:val="18"/>
              </w:rPr>
              <w:t>Bisnis</w:t>
            </w:r>
            <w:proofErr w:type="spellEnd"/>
            <w:r w:rsidRPr="00382138">
              <w:rPr>
                <w:rFonts w:ascii="Arial" w:hAnsi="Arial" w:cs="Arial"/>
                <w:sz w:val="18"/>
                <w:szCs w:val="18"/>
              </w:rPr>
              <w:t xml:space="preserve"> Kalla, Makassar, Indonesia</w:t>
            </w:r>
          </w:p>
          <w:p w14:paraId="6C1542E0" w14:textId="77777777" w:rsidR="00EB4153" w:rsidRPr="00382138" w:rsidRDefault="00EB4153" w:rsidP="00EB4153">
            <w:pPr>
              <w:rPr>
                <w:rFonts w:ascii="Arial" w:hAnsi="Arial" w:cs="Arial"/>
                <w:sz w:val="18"/>
                <w:szCs w:val="18"/>
              </w:rPr>
            </w:pPr>
            <w:r w:rsidRPr="00382138">
              <w:rPr>
                <w:rFonts w:ascii="Arial" w:hAnsi="Arial" w:cs="Arial"/>
                <w:sz w:val="18"/>
                <w:szCs w:val="18"/>
              </w:rPr>
              <w:t xml:space="preserve">Jl. </w:t>
            </w:r>
            <w:proofErr w:type="spellStart"/>
            <w:r w:rsidRPr="00382138">
              <w:rPr>
                <w:rFonts w:ascii="Arial" w:hAnsi="Arial" w:cs="Arial"/>
                <w:sz w:val="18"/>
                <w:szCs w:val="18"/>
              </w:rPr>
              <w:t>Urip</w:t>
            </w:r>
            <w:proofErr w:type="spellEnd"/>
            <w:r w:rsidRPr="00382138">
              <w:rPr>
                <w:rFonts w:ascii="Arial" w:hAnsi="Arial" w:cs="Arial"/>
                <w:sz w:val="18"/>
                <w:szCs w:val="18"/>
              </w:rPr>
              <w:t xml:space="preserve"> Sumoharjo, Nipah Park, Makassar, South Sulawesi</w:t>
            </w:r>
          </w:p>
          <w:p w14:paraId="55D75998" w14:textId="181B8D10" w:rsidR="001363D8" w:rsidRPr="00382138" w:rsidRDefault="00EB4153" w:rsidP="00EB4153">
            <w:pPr>
              <w:spacing w:after="120"/>
              <w:rPr>
                <w:rFonts w:ascii="Arial" w:hAnsi="Arial" w:cs="Arial"/>
                <w:color w:val="000000"/>
                <w:sz w:val="18"/>
                <w:szCs w:val="18"/>
              </w:rPr>
            </w:pPr>
            <w:r w:rsidRPr="00382138">
              <w:rPr>
                <w:rFonts w:ascii="Arial" w:hAnsi="Arial" w:cs="Arial"/>
                <w:sz w:val="18"/>
                <w:szCs w:val="18"/>
              </w:rPr>
              <w:t xml:space="preserve">Email: </w:t>
            </w:r>
            <w:hyperlink r:id="rId10" w:history="1">
              <w:r w:rsidR="00B539C7" w:rsidRPr="00382138">
                <w:rPr>
                  <w:rStyle w:val="Hyperlink"/>
                  <w:rFonts w:ascii="Arial" w:hAnsi="Arial" w:cs="Arial"/>
                  <w:sz w:val="18"/>
                  <w:szCs w:val="18"/>
                </w:rPr>
                <w:t>iskandar@kallainstitute.ac.id</w:t>
              </w:r>
            </w:hyperlink>
          </w:p>
        </w:tc>
      </w:tr>
    </w:tbl>
    <w:p w14:paraId="0B194F35" w14:textId="77777777" w:rsidR="00EB4153" w:rsidRPr="00382138" w:rsidRDefault="00EB4153" w:rsidP="00EB4153">
      <w:pPr>
        <w:numPr>
          <w:ilvl w:val="0"/>
          <w:numId w:val="15"/>
        </w:numPr>
        <w:tabs>
          <w:tab w:val="left" w:pos="426"/>
        </w:tabs>
        <w:spacing w:before="240"/>
        <w:ind w:left="426" w:hanging="426"/>
        <w:rPr>
          <w:rFonts w:ascii="Arial" w:hAnsi="Arial" w:cs="Arial"/>
          <w:b/>
          <w:bCs/>
          <w:lang w:val="id-ID"/>
        </w:rPr>
      </w:pPr>
      <w:r w:rsidRPr="00382138">
        <w:rPr>
          <w:rFonts w:ascii="Arial" w:hAnsi="Arial" w:cs="Arial"/>
          <w:b/>
          <w:bCs/>
          <w:lang w:val="id-ID"/>
        </w:rPr>
        <w:t>PENDAHULUAN</w:t>
      </w:r>
      <w:r w:rsidRPr="00382138">
        <w:rPr>
          <w:rFonts w:ascii="Arial" w:hAnsi="Arial" w:cs="Arial"/>
          <w:b/>
          <w:bCs/>
        </w:rPr>
        <w:t xml:space="preserve"> </w:t>
      </w:r>
    </w:p>
    <w:p w14:paraId="650059AD" w14:textId="77777777" w:rsidR="00EB4153" w:rsidRPr="00382138" w:rsidRDefault="00EB4153" w:rsidP="00EB4153">
      <w:pPr>
        <w:jc w:val="both"/>
        <w:rPr>
          <w:rFonts w:ascii="Arial" w:hAnsi="Arial" w:cs="Arial"/>
          <w:lang w:val="id-ID"/>
        </w:rPr>
      </w:pPr>
      <w:r w:rsidRPr="00382138">
        <w:rPr>
          <w:rFonts w:ascii="Arial" w:hAnsi="Arial" w:cs="Arial"/>
          <w:lang w:val="id-ID"/>
        </w:rPr>
        <w:t>Industri konstruksi modern semakin menuntut ketersediaan beton siap pakai (ready mix concrete) dengan kualitas tinggi, volume produksi yang konsisten, serta ketepatan waktu pengiriman. Beton siap pakai menjadi salah satu komponen utama dalam pembangunan infrastruktur dan proyek berskala besar, sehingga efisiensi operasional pada unit produksi sangat menentukan keberhasilan suatu proyek.</w:t>
      </w:r>
    </w:p>
    <w:p w14:paraId="597D2F3E" w14:textId="77777777" w:rsidR="00EB4153" w:rsidRPr="00382138" w:rsidRDefault="00EB4153" w:rsidP="00EB4153">
      <w:pPr>
        <w:ind w:firstLine="720"/>
        <w:jc w:val="both"/>
        <w:rPr>
          <w:rFonts w:ascii="Arial" w:hAnsi="Arial" w:cs="Arial"/>
          <w:lang w:val="id-ID"/>
        </w:rPr>
      </w:pPr>
      <w:r w:rsidRPr="00382138">
        <w:rPr>
          <w:rFonts w:ascii="Arial" w:hAnsi="Arial" w:cs="Arial"/>
          <w:lang w:val="id-ID"/>
        </w:rPr>
        <w:t>Salah satu elemen penting dalam menjaga efisiensi adalah proses produksi di batching plant, khususnya pada tahap loading (pengisian material ke dalam mixer) dan pemakaian bahan baku. Metode loading yang digunakan—baik secara manual maupun dengan concrete pump—akan berpengaruh pada stabilitas produksi. Di sisi lain, efisiensi penggunaan material juga krusial, karena ketidakseimbangan antara bahan baku yang digunakan dengan hasil produksi dapat menyebabkan pemborosan dan peningkatan biaya operasional.</w:t>
      </w:r>
    </w:p>
    <w:p w14:paraId="328A3EDB" w14:textId="77777777" w:rsidR="00EB4153" w:rsidRPr="00382138" w:rsidRDefault="00EB4153" w:rsidP="00EB4153">
      <w:pPr>
        <w:ind w:firstLine="720"/>
        <w:jc w:val="both"/>
        <w:rPr>
          <w:rFonts w:ascii="Arial" w:hAnsi="Arial" w:cs="Arial"/>
          <w:lang w:val="id-ID"/>
        </w:rPr>
      </w:pPr>
      <w:r w:rsidRPr="00382138">
        <w:rPr>
          <w:rFonts w:ascii="Arial" w:hAnsi="Arial" w:cs="Arial"/>
          <w:lang w:val="id-ID"/>
        </w:rPr>
        <w:t xml:space="preserve">Batching Plant Tanjung, sebagai salah satu unit produksi PT. Bumi Sarana Beton, menghadapi dinamika permintaan yang berfluktuasi sepanjang tahun. Data operasional tahun 2023 menunjukkan adanya variasi produktivitas antara periode low season (Januari–April) dengan peak </w:t>
      </w:r>
      <w:r w:rsidRPr="00382138">
        <w:rPr>
          <w:rFonts w:ascii="Arial" w:hAnsi="Arial" w:cs="Arial"/>
          <w:lang w:val="id-ID"/>
        </w:rPr>
        <w:lastRenderedPageBreak/>
        <w:t>season (Mei–Desember). Pada low season, efisiensi material relatif lebih baik meskipun output rendah. Sebaliknya, pada peak season, output meningkat secara signifikan, tetapi efisiensi penggunaan material cenderung menurun. Fenomena ini menunjukkan bahwa faktor musiman sangat memengaruhi kinerja operasional batching plant.</w:t>
      </w:r>
    </w:p>
    <w:p w14:paraId="7249156B" w14:textId="77777777" w:rsidR="00EB4153" w:rsidRPr="00382138" w:rsidRDefault="00EB4153" w:rsidP="00EB4153">
      <w:pPr>
        <w:ind w:firstLine="720"/>
        <w:jc w:val="both"/>
        <w:rPr>
          <w:rFonts w:ascii="Arial" w:hAnsi="Arial" w:cs="Arial"/>
          <w:lang w:val="id-ID"/>
        </w:rPr>
      </w:pPr>
      <w:r w:rsidRPr="00382138">
        <w:rPr>
          <w:rFonts w:ascii="Arial" w:hAnsi="Arial" w:cs="Arial"/>
          <w:lang w:val="id-ID"/>
        </w:rPr>
        <w:t>Untuk mengukur efisiensi operasional secara objektif, penelitian ini menggunakan metode Objective Matrix (OMAX), yaitu suatu pendekatan kuantitatif yang dapat menggabungkan berbagai indikator produktivitas menjadi sebuah ukuran terintegrasi. Dengan metode ini, perusahaan dapat mengevaluasi performa secara berkala, mengidentifikasi kelemahan, serta menyusun strategi peningkatan produktivitas.</w:t>
      </w:r>
    </w:p>
    <w:p w14:paraId="22E015B8" w14:textId="08F32117" w:rsidR="00180E5E" w:rsidRPr="00382138" w:rsidRDefault="00EB4153" w:rsidP="00EB4153">
      <w:pPr>
        <w:ind w:firstLine="720"/>
        <w:jc w:val="both"/>
        <w:rPr>
          <w:rFonts w:ascii="Arial" w:hAnsi="Arial" w:cs="Arial"/>
          <w:lang w:val="id-ID"/>
        </w:rPr>
      </w:pPr>
      <w:r w:rsidRPr="00382138">
        <w:rPr>
          <w:rFonts w:ascii="Arial" w:hAnsi="Arial" w:cs="Arial"/>
          <w:lang w:val="id-ID"/>
        </w:rPr>
        <w:t>Berdasarkan latar belakang tersebut, penelitian ini difokuskan pada analisis efisiensi operasional batching plant melalui perbandingan metode loading dan pemakaian material. Penelitian ini diharapkan dapat memberikan kontribusi praktis bagi perusahaan dalam meningkatkan produktivitas sekaligus memberikan wawasan akademis terkait penerapan metode OMAX pada industri beton siap pakai.</w:t>
      </w:r>
    </w:p>
    <w:p w14:paraId="1905B790" w14:textId="77777777" w:rsidR="00EB4153" w:rsidRPr="00382138" w:rsidRDefault="00EB4153" w:rsidP="00EB4153">
      <w:pPr>
        <w:rPr>
          <w:rFonts w:ascii="Arial" w:hAnsi="Arial" w:cs="Arial"/>
          <w:lang w:val="id-ID"/>
        </w:rPr>
      </w:pPr>
    </w:p>
    <w:p w14:paraId="70ACFF86" w14:textId="1FD05A31" w:rsidR="00EB4153" w:rsidRPr="00382138" w:rsidRDefault="00EB4153" w:rsidP="00382138">
      <w:pPr>
        <w:pStyle w:val="ListParagraph"/>
        <w:numPr>
          <w:ilvl w:val="0"/>
          <w:numId w:val="15"/>
        </w:numPr>
        <w:spacing w:after="0"/>
        <w:ind w:left="426" w:hanging="426"/>
        <w:rPr>
          <w:rFonts w:ascii="Arial" w:hAnsi="Arial" w:cs="Arial"/>
          <w:b/>
          <w:bCs/>
          <w:lang w:val="id-ID"/>
        </w:rPr>
      </w:pPr>
      <w:r w:rsidRPr="00382138">
        <w:rPr>
          <w:rFonts w:ascii="Arial" w:hAnsi="Arial" w:cs="Arial"/>
          <w:b/>
          <w:bCs/>
          <w:lang w:val="id-ID"/>
        </w:rPr>
        <w:t>METODE PENELITIAN</w:t>
      </w:r>
      <w:r w:rsidRPr="00382138">
        <w:rPr>
          <w:rFonts w:ascii="Arial" w:hAnsi="Arial" w:cs="Arial"/>
          <w:b/>
          <w:bCs/>
        </w:rPr>
        <w:t xml:space="preserve"> </w:t>
      </w:r>
    </w:p>
    <w:p w14:paraId="37D3A78C" w14:textId="77777777" w:rsidR="00EB4153" w:rsidRPr="00382138" w:rsidRDefault="00EB4153" w:rsidP="00382138">
      <w:pPr>
        <w:jc w:val="both"/>
        <w:rPr>
          <w:rFonts w:ascii="Arial" w:hAnsi="Arial" w:cs="Arial"/>
          <w:b/>
          <w:bCs/>
          <w:lang w:val="id-ID"/>
        </w:rPr>
      </w:pPr>
      <w:r w:rsidRPr="00382138">
        <w:rPr>
          <w:rFonts w:ascii="Arial" w:hAnsi="Arial" w:cs="Arial"/>
          <w:b/>
          <w:bCs/>
          <w:lang w:val="id-ID"/>
        </w:rPr>
        <w:t>Rancangan Penelitian</w:t>
      </w:r>
    </w:p>
    <w:p w14:paraId="4DCF870A" w14:textId="77777777" w:rsidR="00EB4153" w:rsidRPr="00382138" w:rsidRDefault="00EB4153" w:rsidP="00EB4153">
      <w:pPr>
        <w:jc w:val="center"/>
        <w:rPr>
          <w:rFonts w:ascii="Arial" w:hAnsi="Arial" w:cs="Arial"/>
          <w:lang w:val="id-ID"/>
        </w:rPr>
      </w:pPr>
      <w:r w:rsidRPr="00382138">
        <w:rPr>
          <w:rFonts w:ascii="Arial" w:hAnsi="Arial" w:cs="Arial"/>
          <w:noProof/>
          <w:lang w:val="id-ID"/>
        </w:rPr>
        <w:drawing>
          <wp:inline distT="0" distB="0" distL="0" distR="0" wp14:anchorId="5CD7A2B8" wp14:editId="578A4F13">
            <wp:extent cx="2553335" cy="4439285"/>
            <wp:effectExtent l="0" t="0" r="0" b="0"/>
            <wp:docPr id="9694200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3335" cy="4439285"/>
                    </a:xfrm>
                    <a:prstGeom prst="rect">
                      <a:avLst/>
                    </a:prstGeom>
                    <a:noFill/>
                  </pic:spPr>
                </pic:pic>
              </a:graphicData>
            </a:graphic>
          </wp:inline>
        </w:drawing>
      </w:r>
    </w:p>
    <w:p w14:paraId="2D7C7B07" w14:textId="77777777" w:rsidR="00EB4153" w:rsidRPr="00382138" w:rsidRDefault="00EB4153" w:rsidP="00EB4153">
      <w:pPr>
        <w:jc w:val="center"/>
        <w:rPr>
          <w:rFonts w:ascii="Arial" w:hAnsi="Arial" w:cs="Arial"/>
          <w:lang w:val="id-ID"/>
        </w:rPr>
      </w:pPr>
      <w:r w:rsidRPr="00382138">
        <w:rPr>
          <w:rFonts w:ascii="Arial" w:hAnsi="Arial" w:cs="Arial"/>
          <w:b/>
          <w:bCs/>
          <w:lang w:val="id-ID"/>
        </w:rPr>
        <w:t>Gambar 1.</w:t>
      </w:r>
      <w:r w:rsidRPr="00382138">
        <w:rPr>
          <w:rFonts w:ascii="Arial" w:hAnsi="Arial" w:cs="Arial"/>
          <w:lang w:val="id-ID"/>
        </w:rPr>
        <w:t xml:space="preserve"> Bagan Peneliti</w:t>
      </w:r>
    </w:p>
    <w:p w14:paraId="1B8880B4" w14:textId="77777777" w:rsidR="00EB4153" w:rsidRPr="00382138" w:rsidRDefault="00EB4153" w:rsidP="00EB4153">
      <w:pPr>
        <w:jc w:val="both"/>
        <w:rPr>
          <w:rFonts w:ascii="Arial" w:hAnsi="Arial" w:cs="Arial"/>
          <w:lang w:val="id-ID"/>
        </w:rPr>
      </w:pPr>
    </w:p>
    <w:p w14:paraId="5EBE45F7" w14:textId="77777777" w:rsidR="00EB4153" w:rsidRPr="00382138" w:rsidRDefault="00EB4153" w:rsidP="00EB4153">
      <w:pPr>
        <w:jc w:val="both"/>
        <w:rPr>
          <w:rFonts w:ascii="Arial" w:hAnsi="Arial" w:cs="Arial"/>
          <w:b/>
          <w:bCs/>
          <w:lang w:val="en-ID"/>
        </w:rPr>
      </w:pPr>
      <w:proofErr w:type="spellStart"/>
      <w:r w:rsidRPr="00382138">
        <w:rPr>
          <w:rFonts w:ascii="Arial" w:hAnsi="Arial" w:cs="Arial"/>
          <w:b/>
          <w:bCs/>
          <w:lang w:val="en-ID"/>
        </w:rPr>
        <w:t>Tempat</w:t>
      </w:r>
      <w:proofErr w:type="spellEnd"/>
      <w:r w:rsidRPr="00382138">
        <w:rPr>
          <w:rFonts w:ascii="Arial" w:hAnsi="Arial" w:cs="Arial"/>
          <w:b/>
          <w:bCs/>
          <w:lang w:val="en-ID"/>
        </w:rPr>
        <w:t xml:space="preserve"> dan Waktu </w:t>
      </w:r>
      <w:proofErr w:type="spellStart"/>
      <w:r w:rsidRPr="00382138">
        <w:rPr>
          <w:rFonts w:ascii="Arial" w:hAnsi="Arial" w:cs="Arial"/>
          <w:b/>
          <w:bCs/>
          <w:lang w:val="en-ID"/>
        </w:rPr>
        <w:t>Penelitian</w:t>
      </w:r>
      <w:proofErr w:type="spellEnd"/>
    </w:p>
    <w:p w14:paraId="3E0C3E8D" w14:textId="63B19CDD" w:rsidR="00EB4153" w:rsidRPr="00382138" w:rsidRDefault="00EB4153" w:rsidP="00EB4153">
      <w:pPr>
        <w:jc w:val="both"/>
        <w:rPr>
          <w:rFonts w:ascii="Arial" w:hAnsi="Arial" w:cs="Arial"/>
          <w:lang w:val="en-ID"/>
        </w:rPr>
      </w:pPr>
      <w:r w:rsidRPr="00382138">
        <w:rPr>
          <w:rFonts w:ascii="Arial" w:hAnsi="Arial" w:cs="Arial"/>
          <w:lang w:val="en-ID"/>
        </w:rPr>
        <w:t xml:space="preserve">Lokasi </w:t>
      </w:r>
      <w:proofErr w:type="spellStart"/>
      <w:r w:rsidRPr="00382138">
        <w:rPr>
          <w:rFonts w:ascii="Arial" w:hAnsi="Arial" w:cs="Arial"/>
          <w:lang w:val="en-ID"/>
        </w:rPr>
        <w:t>penelitian</w:t>
      </w:r>
      <w:proofErr w:type="spellEnd"/>
      <w:r w:rsidRPr="00382138">
        <w:rPr>
          <w:rFonts w:ascii="Arial" w:hAnsi="Arial" w:cs="Arial"/>
          <w:lang w:val="en-ID"/>
        </w:rPr>
        <w:t xml:space="preserve"> </w:t>
      </w:r>
      <w:proofErr w:type="spellStart"/>
      <w:r w:rsidRPr="00382138">
        <w:rPr>
          <w:rFonts w:ascii="Arial" w:hAnsi="Arial" w:cs="Arial"/>
          <w:lang w:val="en-ID"/>
        </w:rPr>
        <w:t>dilaksanakan</w:t>
      </w:r>
      <w:proofErr w:type="spellEnd"/>
      <w:r w:rsidRPr="00382138">
        <w:rPr>
          <w:rFonts w:ascii="Arial" w:hAnsi="Arial" w:cs="Arial"/>
          <w:lang w:val="en-ID"/>
        </w:rPr>
        <w:t xml:space="preserve"> di PT. Bumi Sarana Beton </w:t>
      </w:r>
      <w:proofErr w:type="spellStart"/>
      <w:r w:rsidRPr="00382138">
        <w:rPr>
          <w:rFonts w:ascii="Arial" w:hAnsi="Arial" w:cs="Arial"/>
          <w:lang w:val="en-ID"/>
        </w:rPr>
        <w:t>tepatnya</w:t>
      </w:r>
      <w:proofErr w:type="spellEnd"/>
      <w:r w:rsidRPr="00382138">
        <w:rPr>
          <w:rFonts w:ascii="Arial" w:hAnsi="Arial" w:cs="Arial"/>
          <w:lang w:val="en-ID"/>
        </w:rPr>
        <w:t xml:space="preserve"> di unit Plant Ready Mix Tanjung, di Jalan Tanjung Bunga no. 1 Makassar Sulawesi Selatan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waktu</w:t>
      </w:r>
      <w:proofErr w:type="spellEnd"/>
      <w:r w:rsidRPr="00382138">
        <w:rPr>
          <w:rFonts w:ascii="Arial" w:hAnsi="Arial" w:cs="Arial"/>
          <w:lang w:val="en-ID"/>
        </w:rPr>
        <w:t xml:space="preserve"> </w:t>
      </w:r>
      <w:proofErr w:type="spellStart"/>
      <w:r w:rsidRPr="00382138">
        <w:rPr>
          <w:rFonts w:ascii="Arial" w:hAnsi="Arial" w:cs="Arial"/>
          <w:lang w:val="en-ID"/>
        </w:rPr>
        <w:t>penelitian</w:t>
      </w:r>
      <w:proofErr w:type="spellEnd"/>
      <w:r w:rsidRPr="00382138">
        <w:rPr>
          <w:rFonts w:ascii="Arial" w:hAnsi="Arial" w:cs="Arial"/>
          <w:lang w:val="en-ID"/>
        </w:rPr>
        <w:t xml:space="preserve"> </w:t>
      </w:r>
      <w:proofErr w:type="spellStart"/>
      <w:r w:rsidRPr="00382138">
        <w:rPr>
          <w:rFonts w:ascii="Arial" w:hAnsi="Arial" w:cs="Arial"/>
          <w:lang w:val="en-ID"/>
        </w:rPr>
        <w:t>dimulai</w:t>
      </w:r>
      <w:proofErr w:type="spellEnd"/>
      <w:r w:rsidRPr="00382138">
        <w:rPr>
          <w:rFonts w:ascii="Arial" w:hAnsi="Arial" w:cs="Arial"/>
          <w:lang w:val="en-ID"/>
        </w:rPr>
        <w:t xml:space="preserve"> </w:t>
      </w:r>
      <w:proofErr w:type="spellStart"/>
      <w:r w:rsidRPr="00382138">
        <w:rPr>
          <w:rFonts w:ascii="Arial" w:hAnsi="Arial" w:cs="Arial"/>
          <w:lang w:val="en-ID"/>
        </w:rPr>
        <w:t>sejak</w:t>
      </w:r>
      <w:proofErr w:type="spellEnd"/>
      <w:r w:rsidRPr="00382138">
        <w:rPr>
          <w:rFonts w:ascii="Arial" w:hAnsi="Arial" w:cs="Arial"/>
          <w:lang w:val="en-ID"/>
        </w:rPr>
        <w:t xml:space="preserve"> </w:t>
      </w:r>
      <w:proofErr w:type="spellStart"/>
      <w:r w:rsidRPr="00382138">
        <w:rPr>
          <w:rFonts w:ascii="Arial" w:hAnsi="Arial" w:cs="Arial"/>
          <w:lang w:val="en-ID"/>
        </w:rPr>
        <w:t>tanggal</w:t>
      </w:r>
      <w:proofErr w:type="spellEnd"/>
      <w:r w:rsidRPr="00382138">
        <w:rPr>
          <w:rFonts w:ascii="Arial" w:hAnsi="Arial" w:cs="Arial"/>
          <w:lang w:val="en-ID"/>
        </w:rPr>
        <w:t xml:space="preserve"> </w:t>
      </w:r>
      <w:proofErr w:type="spellStart"/>
      <w:r w:rsidRPr="00382138">
        <w:rPr>
          <w:rFonts w:ascii="Arial" w:hAnsi="Arial" w:cs="Arial"/>
          <w:lang w:val="en-ID"/>
        </w:rPr>
        <w:t>disetujui</w:t>
      </w:r>
      <w:proofErr w:type="spellEnd"/>
      <w:r w:rsidRPr="00382138">
        <w:rPr>
          <w:rFonts w:ascii="Arial" w:hAnsi="Arial" w:cs="Arial"/>
          <w:lang w:val="en-ID"/>
        </w:rPr>
        <w:t xml:space="preserve"> </w:t>
      </w:r>
      <w:proofErr w:type="spellStart"/>
      <w:r w:rsidRPr="00382138">
        <w:rPr>
          <w:rFonts w:ascii="Arial" w:hAnsi="Arial" w:cs="Arial"/>
          <w:lang w:val="en-ID"/>
        </w:rPr>
        <w:t>penelitiannya</w:t>
      </w:r>
      <w:proofErr w:type="spellEnd"/>
      <w:r w:rsidRPr="00382138">
        <w:rPr>
          <w:rFonts w:ascii="Arial" w:hAnsi="Arial" w:cs="Arial"/>
          <w:lang w:val="en-ID"/>
        </w:rPr>
        <w:t xml:space="preserve"> </w:t>
      </w:r>
      <w:proofErr w:type="spellStart"/>
      <w:r w:rsidRPr="00382138">
        <w:rPr>
          <w:rFonts w:ascii="Arial" w:hAnsi="Arial" w:cs="Arial"/>
          <w:lang w:val="en-ID"/>
        </w:rPr>
        <w:t>dalam</w:t>
      </w:r>
      <w:proofErr w:type="spellEnd"/>
      <w:r w:rsidRPr="00382138">
        <w:rPr>
          <w:rFonts w:ascii="Arial" w:hAnsi="Arial" w:cs="Arial"/>
          <w:lang w:val="en-ID"/>
        </w:rPr>
        <w:t xml:space="preserve"> </w:t>
      </w:r>
      <w:proofErr w:type="spellStart"/>
      <w:r w:rsidRPr="00382138">
        <w:rPr>
          <w:rFonts w:ascii="Arial" w:hAnsi="Arial" w:cs="Arial"/>
          <w:lang w:val="en-ID"/>
        </w:rPr>
        <w:t>kurun</w:t>
      </w:r>
      <w:proofErr w:type="spellEnd"/>
      <w:r w:rsidRPr="00382138">
        <w:rPr>
          <w:rFonts w:ascii="Arial" w:hAnsi="Arial" w:cs="Arial"/>
          <w:lang w:val="en-ID"/>
        </w:rPr>
        <w:t xml:space="preserve"> </w:t>
      </w:r>
      <w:proofErr w:type="spellStart"/>
      <w:r w:rsidRPr="00382138">
        <w:rPr>
          <w:rFonts w:ascii="Arial" w:hAnsi="Arial" w:cs="Arial"/>
          <w:lang w:val="en-ID"/>
        </w:rPr>
        <w:t>waktu</w:t>
      </w:r>
      <w:proofErr w:type="spellEnd"/>
      <w:r w:rsidRPr="00382138">
        <w:rPr>
          <w:rFonts w:ascii="Arial" w:hAnsi="Arial" w:cs="Arial"/>
          <w:lang w:val="en-ID"/>
        </w:rPr>
        <w:t xml:space="preserve"> </w:t>
      </w:r>
      <w:proofErr w:type="spellStart"/>
      <w:r w:rsidRPr="00382138">
        <w:rPr>
          <w:rFonts w:ascii="Arial" w:hAnsi="Arial" w:cs="Arial"/>
          <w:lang w:val="en-ID"/>
        </w:rPr>
        <w:t>kurang</w:t>
      </w:r>
      <w:proofErr w:type="spellEnd"/>
      <w:r w:rsidRPr="00382138">
        <w:rPr>
          <w:rFonts w:ascii="Arial" w:hAnsi="Arial" w:cs="Arial"/>
          <w:lang w:val="en-ID"/>
        </w:rPr>
        <w:t xml:space="preserve"> </w:t>
      </w:r>
      <w:proofErr w:type="spellStart"/>
      <w:r w:rsidRPr="00382138">
        <w:rPr>
          <w:rFonts w:ascii="Arial" w:hAnsi="Arial" w:cs="Arial"/>
          <w:lang w:val="en-ID"/>
        </w:rPr>
        <w:t>lebih</w:t>
      </w:r>
      <w:proofErr w:type="spellEnd"/>
      <w:r w:rsidRPr="00382138">
        <w:rPr>
          <w:rFonts w:ascii="Arial" w:hAnsi="Arial" w:cs="Arial"/>
          <w:lang w:val="en-ID"/>
        </w:rPr>
        <w:t xml:space="preserve"> 2 (dua) </w:t>
      </w:r>
      <w:proofErr w:type="spellStart"/>
      <w:r w:rsidRPr="00382138">
        <w:rPr>
          <w:rFonts w:ascii="Arial" w:hAnsi="Arial" w:cs="Arial"/>
          <w:lang w:val="en-ID"/>
        </w:rPr>
        <w:t>bulan</w:t>
      </w:r>
      <w:proofErr w:type="spellEnd"/>
      <w:r w:rsidRPr="00382138">
        <w:rPr>
          <w:rFonts w:ascii="Arial" w:hAnsi="Arial" w:cs="Arial"/>
          <w:lang w:val="en-ID"/>
        </w:rPr>
        <w:t xml:space="preserve">, 1 </w:t>
      </w:r>
      <w:proofErr w:type="spellStart"/>
      <w:r w:rsidRPr="00382138">
        <w:rPr>
          <w:rFonts w:ascii="Arial" w:hAnsi="Arial" w:cs="Arial"/>
          <w:lang w:val="en-ID"/>
        </w:rPr>
        <w:t>bulan</w:t>
      </w:r>
      <w:proofErr w:type="spellEnd"/>
      <w:r w:rsidRPr="00382138">
        <w:rPr>
          <w:rFonts w:ascii="Arial" w:hAnsi="Arial" w:cs="Arial"/>
          <w:lang w:val="en-ID"/>
        </w:rPr>
        <w:t xml:space="preserve"> </w:t>
      </w:r>
      <w:proofErr w:type="spellStart"/>
      <w:r w:rsidRPr="00382138">
        <w:rPr>
          <w:rFonts w:ascii="Arial" w:hAnsi="Arial" w:cs="Arial"/>
          <w:lang w:val="en-ID"/>
        </w:rPr>
        <w:t>pengumpulan</w:t>
      </w:r>
      <w:proofErr w:type="spellEnd"/>
      <w:r w:rsidRPr="00382138">
        <w:rPr>
          <w:rFonts w:ascii="Arial" w:hAnsi="Arial" w:cs="Arial"/>
          <w:lang w:val="en-ID"/>
        </w:rPr>
        <w:t xml:space="preserve"> data dan 1 </w:t>
      </w:r>
      <w:proofErr w:type="spellStart"/>
      <w:r w:rsidRPr="00382138">
        <w:rPr>
          <w:rFonts w:ascii="Arial" w:hAnsi="Arial" w:cs="Arial"/>
          <w:lang w:val="en-ID"/>
        </w:rPr>
        <w:t>bulan</w:t>
      </w:r>
      <w:proofErr w:type="spellEnd"/>
      <w:r w:rsidRPr="00382138">
        <w:rPr>
          <w:rFonts w:ascii="Arial" w:hAnsi="Arial" w:cs="Arial"/>
          <w:lang w:val="en-ID"/>
        </w:rPr>
        <w:t xml:space="preserve"> </w:t>
      </w:r>
      <w:proofErr w:type="spellStart"/>
      <w:r w:rsidRPr="00382138">
        <w:rPr>
          <w:rFonts w:ascii="Arial" w:hAnsi="Arial" w:cs="Arial"/>
          <w:lang w:val="en-ID"/>
        </w:rPr>
        <w:t>pengolahan</w:t>
      </w:r>
      <w:proofErr w:type="spellEnd"/>
      <w:r w:rsidRPr="00382138">
        <w:rPr>
          <w:rFonts w:ascii="Arial" w:hAnsi="Arial" w:cs="Arial"/>
          <w:lang w:val="en-ID"/>
        </w:rPr>
        <w:t xml:space="preserve"> data.</w:t>
      </w:r>
    </w:p>
    <w:p w14:paraId="76C87FDC" w14:textId="77777777" w:rsidR="00EB4153" w:rsidRPr="00382138" w:rsidRDefault="00EB4153" w:rsidP="00EB4153">
      <w:pPr>
        <w:jc w:val="both"/>
        <w:rPr>
          <w:rFonts w:ascii="Arial" w:hAnsi="Arial" w:cs="Arial"/>
          <w:b/>
          <w:bCs/>
          <w:lang w:val="en-ID"/>
        </w:rPr>
      </w:pPr>
      <w:proofErr w:type="spellStart"/>
      <w:r w:rsidRPr="00382138">
        <w:rPr>
          <w:rFonts w:ascii="Arial" w:hAnsi="Arial" w:cs="Arial"/>
          <w:b/>
          <w:bCs/>
          <w:lang w:val="en-ID"/>
        </w:rPr>
        <w:t>Populasi</w:t>
      </w:r>
      <w:proofErr w:type="spellEnd"/>
      <w:r w:rsidRPr="00382138">
        <w:rPr>
          <w:rFonts w:ascii="Arial" w:hAnsi="Arial" w:cs="Arial"/>
          <w:b/>
          <w:bCs/>
          <w:lang w:val="en-ID"/>
        </w:rPr>
        <w:t xml:space="preserve"> dan </w:t>
      </w:r>
      <w:proofErr w:type="spellStart"/>
      <w:r w:rsidRPr="00382138">
        <w:rPr>
          <w:rFonts w:ascii="Arial" w:hAnsi="Arial" w:cs="Arial"/>
          <w:b/>
          <w:bCs/>
          <w:lang w:val="en-ID"/>
        </w:rPr>
        <w:t>sampel</w:t>
      </w:r>
      <w:proofErr w:type="spellEnd"/>
    </w:p>
    <w:p w14:paraId="04DE168F" w14:textId="77777777" w:rsidR="00EB4153" w:rsidRPr="00382138" w:rsidRDefault="00EB4153" w:rsidP="00EB4153">
      <w:pPr>
        <w:jc w:val="both"/>
        <w:rPr>
          <w:rFonts w:ascii="Arial" w:hAnsi="Arial" w:cs="Arial"/>
          <w:lang w:val="en-ID"/>
        </w:rPr>
      </w:pPr>
      <w:proofErr w:type="spellStart"/>
      <w:r w:rsidRPr="00382138">
        <w:rPr>
          <w:rFonts w:ascii="Arial" w:hAnsi="Arial" w:cs="Arial"/>
          <w:lang w:val="en-ID"/>
        </w:rPr>
        <w:t>Penelitian</w:t>
      </w:r>
      <w:proofErr w:type="spellEnd"/>
      <w:r w:rsidRPr="00382138">
        <w:rPr>
          <w:rFonts w:ascii="Arial" w:hAnsi="Arial" w:cs="Arial"/>
          <w:lang w:val="en-ID"/>
        </w:rPr>
        <w:t xml:space="preserve"> </w:t>
      </w:r>
      <w:proofErr w:type="spellStart"/>
      <w:r w:rsidRPr="00382138">
        <w:rPr>
          <w:rFonts w:ascii="Arial" w:hAnsi="Arial" w:cs="Arial"/>
          <w:lang w:val="en-ID"/>
        </w:rPr>
        <w:t>ini</w:t>
      </w:r>
      <w:proofErr w:type="spellEnd"/>
      <w:r w:rsidRPr="00382138">
        <w:rPr>
          <w:rFonts w:ascii="Arial" w:hAnsi="Arial" w:cs="Arial"/>
          <w:lang w:val="en-ID"/>
        </w:rPr>
        <w:t xml:space="preserve"> </w:t>
      </w:r>
      <w:proofErr w:type="spellStart"/>
      <w:r w:rsidRPr="00382138">
        <w:rPr>
          <w:rFonts w:ascii="Arial" w:hAnsi="Arial" w:cs="Arial"/>
          <w:lang w:val="en-ID"/>
        </w:rPr>
        <w:t>dilakukan</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populasi</w:t>
      </w:r>
      <w:proofErr w:type="spellEnd"/>
      <w:r w:rsidRPr="00382138">
        <w:rPr>
          <w:rFonts w:ascii="Arial" w:hAnsi="Arial" w:cs="Arial"/>
          <w:lang w:val="en-ID"/>
        </w:rPr>
        <w:t xml:space="preserve"> yang </w:t>
      </w:r>
      <w:proofErr w:type="spellStart"/>
      <w:r w:rsidRPr="00382138">
        <w:rPr>
          <w:rFonts w:ascii="Arial" w:hAnsi="Arial" w:cs="Arial"/>
          <w:lang w:val="en-ID"/>
        </w:rPr>
        <w:t>terdiri</w:t>
      </w:r>
      <w:proofErr w:type="spellEnd"/>
      <w:r w:rsidRPr="00382138">
        <w:rPr>
          <w:rFonts w:ascii="Arial" w:hAnsi="Arial" w:cs="Arial"/>
          <w:lang w:val="en-ID"/>
        </w:rPr>
        <w:t xml:space="preserve"> </w:t>
      </w:r>
      <w:proofErr w:type="spellStart"/>
      <w:proofErr w:type="gramStart"/>
      <w:r w:rsidRPr="00382138">
        <w:rPr>
          <w:rFonts w:ascii="Arial" w:hAnsi="Arial" w:cs="Arial"/>
          <w:lang w:val="en-ID"/>
        </w:rPr>
        <w:t>dari</w:t>
      </w:r>
      <w:proofErr w:type="spellEnd"/>
      <w:r w:rsidRPr="00382138">
        <w:rPr>
          <w:rFonts w:ascii="Arial" w:hAnsi="Arial" w:cs="Arial"/>
          <w:lang w:val="en-ID"/>
        </w:rPr>
        <w:t xml:space="preserve"> :</w:t>
      </w:r>
      <w:proofErr w:type="gramEnd"/>
    </w:p>
    <w:p w14:paraId="57141456" w14:textId="77777777" w:rsidR="00EB4153" w:rsidRPr="00382138" w:rsidRDefault="00EB4153" w:rsidP="00EB4153">
      <w:pPr>
        <w:numPr>
          <w:ilvl w:val="0"/>
          <w:numId w:val="59"/>
        </w:numPr>
        <w:tabs>
          <w:tab w:val="left" w:pos="709"/>
        </w:tabs>
        <w:ind w:left="426"/>
        <w:jc w:val="both"/>
        <w:rPr>
          <w:rFonts w:ascii="Arial" w:hAnsi="Arial" w:cs="Arial"/>
          <w:lang w:val="en-ID"/>
        </w:rPr>
      </w:pPr>
      <w:proofErr w:type="spellStart"/>
      <w:r w:rsidRPr="00382138">
        <w:rPr>
          <w:rFonts w:ascii="Arial" w:hAnsi="Arial" w:cs="Arial"/>
          <w:lang w:val="en-ID"/>
        </w:rPr>
        <w:t>Populasi</w:t>
      </w:r>
      <w:proofErr w:type="spellEnd"/>
      <w:r w:rsidRPr="00382138">
        <w:rPr>
          <w:rFonts w:ascii="Arial" w:hAnsi="Arial" w:cs="Arial"/>
          <w:lang w:val="en-ID"/>
        </w:rPr>
        <w:t xml:space="preserve"> wilayah </w:t>
      </w:r>
      <w:proofErr w:type="spellStart"/>
      <w:r w:rsidRPr="00382138">
        <w:rPr>
          <w:rFonts w:ascii="Arial" w:hAnsi="Arial" w:cs="Arial"/>
          <w:lang w:val="en-ID"/>
        </w:rPr>
        <w:t>yaitu</w:t>
      </w:r>
      <w:proofErr w:type="spellEnd"/>
      <w:r w:rsidRPr="00382138">
        <w:rPr>
          <w:rFonts w:ascii="Arial" w:hAnsi="Arial" w:cs="Arial"/>
          <w:lang w:val="en-ID"/>
        </w:rPr>
        <w:t xml:space="preserve"> PT. Bumi Sarana Beton Unit Ready Mix Tanjung</w:t>
      </w:r>
    </w:p>
    <w:p w14:paraId="385CFD69" w14:textId="77777777" w:rsidR="00EB4153" w:rsidRPr="00382138" w:rsidRDefault="00EB4153" w:rsidP="00EB4153">
      <w:pPr>
        <w:numPr>
          <w:ilvl w:val="0"/>
          <w:numId w:val="59"/>
        </w:numPr>
        <w:tabs>
          <w:tab w:val="left" w:pos="709"/>
        </w:tabs>
        <w:ind w:left="426"/>
        <w:jc w:val="both"/>
        <w:rPr>
          <w:rFonts w:ascii="Arial" w:hAnsi="Arial" w:cs="Arial"/>
          <w:lang w:val="en-ID"/>
        </w:rPr>
      </w:pPr>
      <w:proofErr w:type="spellStart"/>
      <w:r w:rsidRPr="00382138">
        <w:rPr>
          <w:rFonts w:ascii="Arial" w:hAnsi="Arial" w:cs="Arial"/>
          <w:lang w:val="en-ID"/>
        </w:rPr>
        <w:t>Populasi</w:t>
      </w:r>
      <w:proofErr w:type="spellEnd"/>
      <w:r w:rsidRPr="00382138">
        <w:rPr>
          <w:rFonts w:ascii="Arial" w:hAnsi="Arial" w:cs="Arial"/>
          <w:lang w:val="en-ID"/>
        </w:rPr>
        <w:t xml:space="preserve"> </w:t>
      </w:r>
      <w:proofErr w:type="spellStart"/>
      <w:r w:rsidRPr="00382138">
        <w:rPr>
          <w:rFonts w:ascii="Arial" w:hAnsi="Arial" w:cs="Arial"/>
          <w:lang w:val="en-ID"/>
        </w:rPr>
        <w:t>manusia</w:t>
      </w:r>
      <w:proofErr w:type="spellEnd"/>
      <w:r w:rsidRPr="00382138">
        <w:rPr>
          <w:rFonts w:ascii="Arial" w:hAnsi="Arial" w:cs="Arial"/>
          <w:lang w:val="en-ID"/>
        </w:rPr>
        <w:t xml:space="preserve"> </w:t>
      </w:r>
      <w:proofErr w:type="spellStart"/>
      <w:r w:rsidRPr="00382138">
        <w:rPr>
          <w:rFonts w:ascii="Arial" w:hAnsi="Arial" w:cs="Arial"/>
          <w:lang w:val="en-ID"/>
        </w:rPr>
        <w:t>yaitu</w:t>
      </w:r>
      <w:proofErr w:type="spellEnd"/>
      <w:r w:rsidRPr="00382138">
        <w:rPr>
          <w:rFonts w:ascii="Arial" w:hAnsi="Arial" w:cs="Arial"/>
          <w:lang w:val="en-ID"/>
        </w:rPr>
        <w:t xml:space="preserve"> Manager </w:t>
      </w:r>
      <w:proofErr w:type="spellStart"/>
      <w:r w:rsidRPr="00382138">
        <w:rPr>
          <w:rFonts w:ascii="Arial" w:hAnsi="Arial" w:cs="Arial"/>
          <w:lang w:val="en-ID"/>
        </w:rPr>
        <w:t>Operasional</w:t>
      </w:r>
      <w:proofErr w:type="spellEnd"/>
      <w:r w:rsidRPr="00382138">
        <w:rPr>
          <w:rFonts w:ascii="Arial" w:hAnsi="Arial" w:cs="Arial"/>
          <w:lang w:val="en-ID"/>
        </w:rPr>
        <w:t xml:space="preserve">, </w:t>
      </w:r>
      <w:proofErr w:type="spellStart"/>
      <w:r w:rsidRPr="00382138">
        <w:rPr>
          <w:rFonts w:ascii="Arial" w:hAnsi="Arial" w:cs="Arial"/>
          <w:lang w:val="en-ID"/>
        </w:rPr>
        <w:t>Kepala</w:t>
      </w:r>
      <w:proofErr w:type="spellEnd"/>
      <w:r w:rsidRPr="00382138">
        <w:rPr>
          <w:rFonts w:ascii="Arial" w:hAnsi="Arial" w:cs="Arial"/>
          <w:lang w:val="en-ID"/>
        </w:rPr>
        <w:t xml:space="preserve"> </w:t>
      </w:r>
      <w:proofErr w:type="spellStart"/>
      <w:r w:rsidRPr="00382138">
        <w:rPr>
          <w:rFonts w:ascii="Arial" w:hAnsi="Arial" w:cs="Arial"/>
          <w:lang w:val="en-ID"/>
        </w:rPr>
        <w:t>bagian</w:t>
      </w:r>
      <w:proofErr w:type="spellEnd"/>
      <w:r w:rsidRPr="00382138">
        <w:rPr>
          <w:rFonts w:ascii="Arial" w:hAnsi="Arial" w:cs="Arial"/>
          <w:lang w:val="en-ID"/>
        </w:rPr>
        <w:t xml:space="preserve"> dan </w:t>
      </w:r>
      <w:proofErr w:type="spellStart"/>
      <w:r w:rsidRPr="00382138">
        <w:rPr>
          <w:rFonts w:ascii="Arial" w:hAnsi="Arial" w:cs="Arial"/>
          <w:lang w:val="en-ID"/>
        </w:rPr>
        <w:t>staf</w:t>
      </w:r>
      <w:proofErr w:type="spellEnd"/>
      <w:r w:rsidRPr="00382138">
        <w:rPr>
          <w:rFonts w:ascii="Arial" w:hAnsi="Arial" w:cs="Arial"/>
          <w:lang w:val="en-ID"/>
        </w:rPr>
        <w:t xml:space="preserve"> </w:t>
      </w:r>
      <w:proofErr w:type="spellStart"/>
      <w:r w:rsidRPr="00382138">
        <w:rPr>
          <w:rFonts w:ascii="Arial" w:hAnsi="Arial" w:cs="Arial"/>
          <w:lang w:val="en-ID"/>
        </w:rPr>
        <w:t>operasional</w:t>
      </w:r>
      <w:proofErr w:type="spellEnd"/>
      <w:r w:rsidRPr="00382138">
        <w:rPr>
          <w:rFonts w:ascii="Arial" w:hAnsi="Arial" w:cs="Arial"/>
          <w:lang w:val="en-ID"/>
        </w:rPr>
        <w:t xml:space="preserve"> Perusahaan PT. Bumi Sarana Beton.</w:t>
      </w:r>
    </w:p>
    <w:p w14:paraId="5C600AC0" w14:textId="3B0C4D10" w:rsidR="007401C9" w:rsidRPr="00382138" w:rsidRDefault="00EB4153" w:rsidP="00EB4153">
      <w:pPr>
        <w:rPr>
          <w:rFonts w:ascii="Arial" w:hAnsi="Arial" w:cs="Arial"/>
          <w:lang w:val="en-ID"/>
        </w:rPr>
      </w:pPr>
      <w:r w:rsidRPr="00382138">
        <w:rPr>
          <w:rFonts w:ascii="Arial" w:hAnsi="Arial" w:cs="Arial"/>
          <w:lang w:val="en-ID"/>
        </w:rPr>
        <w:t xml:space="preserve">Dalam </w:t>
      </w:r>
      <w:proofErr w:type="spellStart"/>
      <w:r w:rsidRPr="00382138">
        <w:rPr>
          <w:rFonts w:ascii="Arial" w:hAnsi="Arial" w:cs="Arial"/>
          <w:lang w:val="en-ID"/>
        </w:rPr>
        <w:t>pengambilan</w:t>
      </w:r>
      <w:proofErr w:type="spellEnd"/>
      <w:r w:rsidRPr="00382138">
        <w:rPr>
          <w:rFonts w:ascii="Arial" w:hAnsi="Arial" w:cs="Arial"/>
          <w:lang w:val="en-ID"/>
        </w:rPr>
        <w:t xml:space="preserve"> </w:t>
      </w:r>
      <w:proofErr w:type="spellStart"/>
      <w:r w:rsidRPr="00382138">
        <w:rPr>
          <w:rFonts w:ascii="Arial" w:hAnsi="Arial" w:cs="Arial"/>
          <w:lang w:val="en-ID"/>
        </w:rPr>
        <w:t>sampel</w:t>
      </w:r>
      <w:proofErr w:type="spellEnd"/>
      <w:r w:rsidRPr="00382138">
        <w:rPr>
          <w:rFonts w:ascii="Arial" w:hAnsi="Arial" w:cs="Arial"/>
          <w:lang w:val="en-ID"/>
        </w:rPr>
        <w:t xml:space="preserve">, </w:t>
      </w:r>
      <w:proofErr w:type="spellStart"/>
      <w:r w:rsidRPr="00382138">
        <w:rPr>
          <w:rFonts w:ascii="Arial" w:hAnsi="Arial" w:cs="Arial"/>
          <w:lang w:val="en-ID"/>
        </w:rPr>
        <w:t>digunakan</w:t>
      </w:r>
      <w:proofErr w:type="spellEnd"/>
      <w:r w:rsidRPr="00382138">
        <w:rPr>
          <w:rFonts w:ascii="Arial" w:hAnsi="Arial" w:cs="Arial"/>
          <w:lang w:val="en-ID"/>
        </w:rPr>
        <w:t xml:space="preserve"> </w:t>
      </w:r>
      <w:proofErr w:type="spellStart"/>
      <w:r w:rsidRPr="00382138">
        <w:rPr>
          <w:rFonts w:ascii="Arial" w:hAnsi="Arial" w:cs="Arial"/>
          <w:lang w:val="en-ID"/>
        </w:rPr>
        <w:t>metode</w:t>
      </w:r>
      <w:proofErr w:type="spellEnd"/>
      <w:r w:rsidRPr="00382138">
        <w:rPr>
          <w:rFonts w:ascii="Arial" w:hAnsi="Arial" w:cs="Arial"/>
          <w:lang w:val="en-ID"/>
        </w:rPr>
        <w:t xml:space="preserve"> Purposive sampling </w:t>
      </w:r>
      <w:proofErr w:type="spellStart"/>
      <w:r w:rsidRPr="00382138">
        <w:rPr>
          <w:rFonts w:ascii="Arial" w:hAnsi="Arial" w:cs="Arial"/>
          <w:lang w:val="en-ID"/>
        </w:rPr>
        <w:t>yaitu</w:t>
      </w:r>
      <w:proofErr w:type="spellEnd"/>
      <w:r w:rsidRPr="00382138">
        <w:rPr>
          <w:rFonts w:ascii="Arial" w:hAnsi="Arial" w:cs="Arial"/>
          <w:lang w:val="en-ID"/>
        </w:rPr>
        <w:t xml:space="preserve"> </w:t>
      </w:r>
      <w:proofErr w:type="spellStart"/>
      <w:r w:rsidRPr="00382138">
        <w:rPr>
          <w:rFonts w:ascii="Arial" w:hAnsi="Arial" w:cs="Arial"/>
          <w:lang w:val="en-ID"/>
        </w:rPr>
        <w:t>untuk</w:t>
      </w:r>
      <w:proofErr w:type="spellEnd"/>
      <w:r w:rsidRPr="00382138">
        <w:rPr>
          <w:rFonts w:ascii="Arial" w:hAnsi="Arial" w:cs="Arial"/>
          <w:lang w:val="en-ID"/>
        </w:rPr>
        <w:t xml:space="preserve"> </w:t>
      </w:r>
      <w:proofErr w:type="spellStart"/>
      <w:r w:rsidRPr="00382138">
        <w:rPr>
          <w:rFonts w:ascii="Arial" w:hAnsi="Arial" w:cs="Arial"/>
          <w:lang w:val="en-ID"/>
        </w:rPr>
        <w:t>menentukan</w:t>
      </w:r>
      <w:proofErr w:type="spellEnd"/>
      <w:r w:rsidRPr="00382138">
        <w:rPr>
          <w:rFonts w:ascii="Arial" w:hAnsi="Arial" w:cs="Arial"/>
          <w:lang w:val="en-ID"/>
        </w:rPr>
        <w:t xml:space="preserve"> </w:t>
      </w:r>
      <w:proofErr w:type="spellStart"/>
      <w:r w:rsidRPr="00382138">
        <w:rPr>
          <w:rFonts w:ascii="Arial" w:hAnsi="Arial" w:cs="Arial"/>
          <w:lang w:val="en-ID"/>
        </w:rPr>
        <w:t>narasumber</w:t>
      </w:r>
      <w:proofErr w:type="spellEnd"/>
      <w:r w:rsidRPr="00382138">
        <w:rPr>
          <w:rFonts w:ascii="Arial" w:hAnsi="Arial" w:cs="Arial"/>
          <w:lang w:val="en-ID"/>
        </w:rPr>
        <w:t xml:space="preserve"> interview </w:t>
      </w:r>
      <w:proofErr w:type="spellStart"/>
      <w:r w:rsidRPr="00382138">
        <w:rPr>
          <w:rFonts w:ascii="Arial" w:hAnsi="Arial" w:cs="Arial"/>
          <w:lang w:val="en-ID"/>
        </w:rPr>
        <w:t>yaitu</w:t>
      </w:r>
      <w:proofErr w:type="spellEnd"/>
      <w:r w:rsidRPr="00382138">
        <w:rPr>
          <w:rFonts w:ascii="Arial" w:hAnsi="Arial" w:cs="Arial"/>
          <w:lang w:val="en-ID"/>
        </w:rPr>
        <w:t xml:space="preserve"> Manager </w:t>
      </w:r>
      <w:proofErr w:type="spellStart"/>
      <w:r w:rsidRPr="00382138">
        <w:rPr>
          <w:rFonts w:ascii="Arial" w:hAnsi="Arial" w:cs="Arial"/>
          <w:lang w:val="en-ID"/>
        </w:rPr>
        <w:t>operasional</w:t>
      </w:r>
      <w:proofErr w:type="spellEnd"/>
      <w:r w:rsidRPr="00382138">
        <w:rPr>
          <w:rFonts w:ascii="Arial" w:hAnsi="Arial" w:cs="Arial"/>
          <w:lang w:val="en-ID"/>
        </w:rPr>
        <w:t xml:space="preserve">, </w:t>
      </w:r>
      <w:proofErr w:type="spellStart"/>
      <w:r w:rsidRPr="00382138">
        <w:rPr>
          <w:rFonts w:ascii="Arial" w:hAnsi="Arial" w:cs="Arial"/>
          <w:lang w:val="en-ID"/>
        </w:rPr>
        <w:t>Kepala</w:t>
      </w:r>
      <w:proofErr w:type="spellEnd"/>
      <w:r w:rsidRPr="00382138">
        <w:rPr>
          <w:rFonts w:ascii="Arial" w:hAnsi="Arial" w:cs="Arial"/>
          <w:lang w:val="en-ID"/>
        </w:rPr>
        <w:t xml:space="preserve"> </w:t>
      </w:r>
      <w:proofErr w:type="spellStart"/>
      <w:r w:rsidRPr="00382138">
        <w:rPr>
          <w:rFonts w:ascii="Arial" w:hAnsi="Arial" w:cs="Arial"/>
          <w:lang w:val="en-ID"/>
        </w:rPr>
        <w:t>bagian</w:t>
      </w:r>
      <w:proofErr w:type="spellEnd"/>
      <w:r w:rsidRPr="00382138">
        <w:rPr>
          <w:rFonts w:ascii="Arial" w:hAnsi="Arial" w:cs="Arial"/>
          <w:lang w:val="en-ID"/>
        </w:rPr>
        <w:t xml:space="preserve">, dan </w:t>
      </w:r>
      <w:proofErr w:type="spellStart"/>
      <w:r w:rsidRPr="00382138">
        <w:rPr>
          <w:rFonts w:ascii="Arial" w:hAnsi="Arial" w:cs="Arial"/>
          <w:lang w:val="en-ID"/>
        </w:rPr>
        <w:t>staf</w:t>
      </w:r>
      <w:proofErr w:type="spellEnd"/>
      <w:r w:rsidRPr="00382138">
        <w:rPr>
          <w:rFonts w:ascii="Arial" w:hAnsi="Arial" w:cs="Arial"/>
          <w:lang w:val="en-ID"/>
        </w:rPr>
        <w:t xml:space="preserve"> </w:t>
      </w:r>
      <w:proofErr w:type="spellStart"/>
      <w:r w:rsidRPr="00382138">
        <w:rPr>
          <w:rFonts w:ascii="Arial" w:hAnsi="Arial" w:cs="Arial"/>
          <w:lang w:val="en-ID"/>
        </w:rPr>
        <w:t>operasional</w:t>
      </w:r>
      <w:proofErr w:type="spellEnd"/>
      <w:r w:rsidRPr="00382138">
        <w:rPr>
          <w:rFonts w:ascii="Arial" w:hAnsi="Arial" w:cs="Arial"/>
          <w:lang w:val="en-ID"/>
        </w:rPr>
        <w:t xml:space="preserve"> Perusahaan.</w:t>
      </w:r>
    </w:p>
    <w:p w14:paraId="4D1E3293" w14:textId="77777777" w:rsidR="00EB4153" w:rsidRPr="00382138" w:rsidRDefault="00EB4153" w:rsidP="00EB4153">
      <w:pPr>
        <w:rPr>
          <w:rFonts w:ascii="Arial" w:hAnsi="Arial" w:cs="Arial"/>
          <w:lang w:val="en-ID"/>
        </w:rPr>
      </w:pPr>
    </w:p>
    <w:p w14:paraId="74FE39BE" w14:textId="09D61E3D" w:rsidR="00EB4153" w:rsidRPr="00382138" w:rsidRDefault="00EB4153" w:rsidP="00382138">
      <w:pPr>
        <w:numPr>
          <w:ilvl w:val="0"/>
          <w:numId w:val="15"/>
        </w:numPr>
        <w:tabs>
          <w:tab w:val="left" w:pos="426"/>
        </w:tabs>
        <w:ind w:left="426" w:hanging="426"/>
        <w:rPr>
          <w:rFonts w:ascii="Arial" w:hAnsi="Arial" w:cs="Arial"/>
          <w:b/>
          <w:bCs/>
          <w:lang w:val="id-ID"/>
        </w:rPr>
      </w:pPr>
      <w:r w:rsidRPr="00382138">
        <w:rPr>
          <w:rFonts w:ascii="Arial" w:hAnsi="Arial" w:cs="Arial"/>
          <w:b/>
          <w:bCs/>
          <w:lang w:val="id-ID"/>
        </w:rPr>
        <w:t>HASIL PENELITIAN</w:t>
      </w:r>
      <w:r w:rsidRPr="00382138">
        <w:rPr>
          <w:rFonts w:ascii="Arial" w:hAnsi="Arial" w:cs="Arial"/>
          <w:b/>
          <w:bCs/>
        </w:rPr>
        <w:t xml:space="preserve"> </w:t>
      </w:r>
    </w:p>
    <w:p w14:paraId="57FA3677" w14:textId="77777777" w:rsidR="00EB4153" w:rsidRPr="00382138" w:rsidRDefault="00EB4153" w:rsidP="00EB4153">
      <w:pPr>
        <w:jc w:val="both"/>
        <w:rPr>
          <w:rFonts w:ascii="Arial" w:hAnsi="Arial" w:cs="Arial"/>
          <w:b/>
          <w:bCs/>
          <w:lang w:val="id-ID"/>
        </w:rPr>
      </w:pPr>
      <w:r w:rsidRPr="00382138">
        <w:rPr>
          <w:rFonts w:ascii="Arial" w:hAnsi="Arial" w:cs="Arial"/>
          <w:b/>
          <w:bCs/>
          <w:lang w:val="id-ID"/>
        </w:rPr>
        <w:t>Repsentasi Visual Proses operasional loading masuk dan keluar dengan Diagram Input-Proses-Output</w:t>
      </w:r>
    </w:p>
    <w:p w14:paraId="35086A98" w14:textId="77777777" w:rsidR="00EB4153" w:rsidRPr="00382138" w:rsidRDefault="00EB4153" w:rsidP="00EB4153">
      <w:pPr>
        <w:jc w:val="both"/>
        <w:rPr>
          <w:rFonts w:ascii="Arial" w:hAnsi="Arial" w:cs="Arial"/>
          <w:lang w:val="id-ID"/>
        </w:rPr>
      </w:pPr>
      <w:r w:rsidRPr="00382138">
        <w:rPr>
          <w:rFonts w:ascii="Arial" w:hAnsi="Arial" w:cs="Arial"/>
          <w:lang w:val="id-ID"/>
        </w:rPr>
        <w:t>Untuk dapat menentukan pengukuran produktivitas, tahapan pertama dalam pengukuran analisis produktivitas adalah dengan mengidentifikasi input, proses dan output sehingga tergambar apa input, proses, dan output pada aktivitas loading masuk dan loading keluar proses pencampuran ready mix.</w:t>
      </w:r>
    </w:p>
    <w:p w14:paraId="1EEE0A42" w14:textId="77777777" w:rsidR="00EB4153" w:rsidRPr="00382138" w:rsidRDefault="00EB4153" w:rsidP="00EB4153">
      <w:pPr>
        <w:jc w:val="center"/>
        <w:rPr>
          <w:rFonts w:ascii="Arial" w:hAnsi="Arial" w:cs="Arial"/>
          <w:lang w:val="id-ID"/>
        </w:rPr>
      </w:pPr>
      <w:r w:rsidRPr="00382138">
        <w:rPr>
          <w:rFonts w:ascii="Arial" w:hAnsi="Arial" w:cs="Arial"/>
          <w:noProof/>
        </w:rPr>
        <w:drawing>
          <wp:inline distT="0" distB="0" distL="0" distR="0" wp14:anchorId="4B001136" wp14:editId="3B39235F">
            <wp:extent cx="4610100" cy="1193800"/>
            <wp:effectExtent l="0" t="0" r="0" b="6350"/>
            <wp:docPr id="182833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38874" name=""/>
                    <pic:cNvPicPr/>
                  </pic:nvPicPr>
                  <pic:blipFill rotWithShape="1">
                    <a:blip r:embed="rId12"/>
                    <a:srcRect l="2625" t="9178" r="2099"/>
                    <a:stretch>
                      <a:fillRect/>
                    </a:stretch>
                  </pic:blipFill>
                  <pic:spPr bwMode="auto">
                    <a:xfrm>
                      <a:off x="0" y="0"/>
                      <a:ext cx="4610100" cy="1193800"/>
                    </a:xfrm>
                    <a:prstGeom prst="rect">
                      <a:avLst/>
                    </a:prstGeom>
                    <a:ln>
                      <a:noFill/>
                    </a:ln>
                    <a:extLst>
                      <a:ext uri="{53640926-AAD7-44D8-BBD7-CCE9431645EC}">
                        <a14:shadowObscured xmlns:a14="http://schemas.microsoft.com/office/drawing/2010/main"/>
                      </a:ext>
                    </a:extLst>
                  </pic:spPr>
                </pic:pic>
              </a:graphicData>
            </a:graphic>
          </wp:inline>
        </w:drawing>
      </w:r>
    </w:p>
    <w:p w14:paraId="379B28E2" w14:textId="14A6A064" w:rsidR="00FC0D8F" w:rsidRPr="00382138" w:rsidRDefault="00FC0D8F" w:rsidP="00EB4153">
      <w:pPr>
        <w:jc w:val="center"/>
        <w:rPr>
          <w:rFonts w:ascii="Arial" w:hAnsi="Arial" w:cs="Arial"/>
          <w:lang w:val="id-ID"/>
        </w:rPr>
      </w:pPr>
      <w:r w:rsidRPr="00382138">
        <w:rPr>
          <w:rFonts w:ascii="Arial" w:hAnsi="Arial" w:cs="Arial"/>
          <w:b/>
          <w:bCs/>
          <w:lang w:val="id-ID"/>
        </w:rPr>
        <w:t>Gambar 2.</w:t>
      </w:r>
      <w:r w:rsidRPr="00382138">
        <w:rPr>
          <w:rFonts w:ascii="Arial" w:hAnsi="Arial" w:cs="Arial"/>
          <w:lang w:val="id-ID"/>
        </w:rPr>
        <w:t xml:space="preserve"> Flow Proses Produksi Ready Mix</w:t>
      </w:r>
    </w:p>
    <w:p w14:paraId="2D0C52EE" w14:textId="77777777" w:rsidR="00EB4153" w:rsidRPr="00382138" w:rsidRDefault="00EB4153" w:rsidP="00EB4153">
      <w:pPr>
        <w:jc w:val="both"/>
        <w:rPr>
          <w:rFonts w:ascii="Arial" w:hAnsi="Arial" w:cs="Arial"/>
          <w:b/>
          <w:bCs/>
          <w:lang w:val="en-ID"/>
        </w:rPr>
      </w:pPr>
    </w:p>
    <w:p w14:paraId="4CD63CD7" w14:textId="77777777" w:rsidR="00EB4153" w:rsidRPr="00382138" w:rsidRDefault="00EB4153" w:rsidP="00EB4153">
      <w:pPr>
        <w:jc w:val="both"/>
        <w:rPr>
          <w:rFonts w:ascii="Arial" w:hAnsi="Arial" w:cs="Arial"/>
          <w:b/>
          <w:bCs/>
          <w:lang w:val="en-ID"/>
        </w:rPr>
      </w:pPr>
      <w:r w:rsidRPr="00382138">
        <w:rPr>
          <w:rFonts w:ascii="Arial" w:hAnsi="Arial" w:cs="Arial"/>
          <w:b/>
          <w:bCs/>
          <w:lang w:val="en-ID"/>
        </w:rPr>
        <w:t xml:space="preserve">Data </w:t>
      </w:r>
      <w:proofErr w:type="spellStart"/>
      <w:r w:rsidRPr="00382138">
        <w:rPr>
          <w:rFonts w:ascii="Arial" w:hAnsi="Arial" w:cs="Arial"/>
          <w:b/>
          <w:bCs/>
          <w:lang w:val="en-ID"/>
        </w:rPr>
        <w:t>Pemakaian</w:t>
      </w:r>
      <w:proofErr w:type="spellEnd"/>
      <w:r w:rsidRPr="00382138">
        <w:rPr>
          <w:rFonts w:ascii="Arial" w:hAnsi="Arial" w:cs="Arial"/>
          <w:b/>
          <w:bCs/>
          <w:lang w:val="en-ID"/>
        </w:rPr>
        <w:t xml:space="preserve"> Bahan Baku</w:t>
      </w:r>
    </w:p>
    <w:p w14:paraId="51E8EFC7" w14:textId="77777777" w:rsidR="00EB4153" w:rsidRPr="00382138" w:rsidRDefault="00EB4153" w:rsidP="00EB4153">
      <w:pPr>
        <w:jc w:val="both"/>
        <w:rPr>
          <w:rFonts w:ascii="Arial" w:hAnsi="Arial" w:cs="Arial"/>
          <w:lang w:val="id-ID"/>
        </w:rPr>
      </w:pPr>
      <w:r w:rsidRPr="00382138">
        <w:rPr>
          <w:rFonts w:ascii="Arial" w:hAnsi="Arial" w:cs="Arial"/>
          <w:lang w:val="en-ID"/>
        </w:rPr>
        <w:t xml:space="preserve">Data </w:t>
      </w:r>
      <w:proofErr w:type="spellStart"/>
      <w:r w:rsidRPr="00382138">
        <w:rPr>
          <w:rFonts w:ascii="Arial" w:hAnsi="Arial" w:cs="Arial"/>
          <w:lang w:val="en-ID"/>
        </w:rPr>
        <w:t>dibawah</w:t>
      </w:r>
      <w:proofErr w:type="spellEnd"/>
      <w:r w:rsidRPr="00382138">
        <w:rPr>
          <w:rFonts w:ascii="Arial" w:hAnsi="Arial" w:cs="Arial"/>
          <w:lang w:val="en-ID"/>
        </w:rPr>
        <w:t xml:space="preserve"> </w:t>
      </w:r>
      <w:proofErr w:type="spellStart"/>
      <w:r w:rsidRPr="00382138">
        <w:rPr>
          <w:rFonts w:ascii="Arial" w:hAnsi="Arial" w:cs="Arial"/>
          <w:lang w:val="en-ID"/>
        </w:rPr>
        <w:t>ini</w:t>
      </w:r>
      <w:proofErr w:type="spellEnd"/>
      <w:r w:rsidRPr="00382138">
        <w:rPr>
          <w:rFonts w:ascii="Arial" w:hAnsi="Arial" w:cs="Arial"/>
          <w:lang w:val="en-ID"/>
        </w:rPr>
        <w:t xml:space="preserve"> </w:t>
      </w:r>
      <w:proofErr w:type="spellStart"/>
      <w:r w:rsidRPr="00382138">
        <w:rPr>
          <w:rFonts w:ascii="Arial" w:hAnsi="Arial" w:cs="Arial"/>
          <w:lang w:val="en-ID"/>
        </w:rPr>
        <w:t>adalah</w:t>
      </w:r>
      <w:proofErr w:type="spellEnd"/>
      <w:r w:rsidRPr="00382138">
        <w:rPr>
          <w:rFonts w:ascii="Arial" w:hAnsi="Arial" w:cs="Arial"/>
          <w:lang w:val="en-ID"/>
        </w:rPr>
        <w:t xml:space="preserve"> data </w:t>
      </w:r>
      <w:proofErr w:type="spellStart"/>
      <w:r w:rsidRPr="00382138">
        <w:rPr>
          <w:rFonts w:ascii="Arial" w:hAnsi="Arial" w:cs="Arial"/>
          <w:lang w:val="en-ID"/>
        </w:rPr>
        <w:t>periode</w:t>
      </w:r>
      <w:proofErr w:type="spellEnd"/>
      <w:r w:rsidRPr="00382138">
        <w:rPr>
          <w:rFonts w:ascii="Arial" w:hAnsi="Arial" w:cs="Arial"/>
          <w:lang w:val="en-ID"/>
        </w:rPr>
        <w:t xml:space="preserve"> </w:t>
      </w:r>
      <w:proofErr w:type="spellStart"/>
      <w:r w:rsidRPr="00382138">
        <w:rPr>
          <w:rFonts w:ascii="Arial" w:hAnsi="Arial" w:cs="Arial"/>
          <w:lang w:val="en-ID"/>
        </w:rPr>
        <w:t>operasional</w:t>
      </w:r>
      <w:proofErr w:type="spellEnd"/>
      <w:r w:rsidRPr="00382138">
        <w:rPr>
          <w:rFonts w:ascii="Arial" w:hAnsi="Arial" w:cs="Arial"/>
          <w:lang w:val="en-ID"/>
        </w:rPr>
        <w:t xml:space="preserve"> </w:t>
      </w:r>
      <w:proofErr w:type="spellStart"/>
      <w:r w:rsidRPr="00382138">
        <w:rPr>
          <w:rFonts w:ascii="Arial" w:hAnsi="Arial" w:cs="Arial"/>
          <w:lang w:val="en-ID"/>
        </w:rPr>
        <w:t>selama</w:t>
      </w:r>
      <w:proofErr w:type="spellEnd"/>
      <w:r w:rsidRPr="00382138">
        <w:rPr>
          <w:rFonts w:ascii="Arial" w:hAnsi="Arial" w:cs="Arial"/>
          <w:lang w:val="en-ID"/>
        </w:rPr>
        <w:t xml:space="preserve"> 1 (</w:t>
      </w:r>
      <w:proofErr w:type="spellStart"/>
      <w:r w:rsidRPr="00382138">
        <w:rPr>
          <w:rFonts w:ascii="Arial" w:hAnsi="Arial" w:cs="Arial"/>
          <w:lang w:val="en-ID"/>
        </w:rPr>
        <w:t>satu</w:t>
      </w:r>
      <w:proofErr w:type="spellEnd"/>
      <w:r w:rsidRPr="00382138">
        <w:rPr>
          <w:rFonts w:ascii="Arial" w:hAnsi="Arial" w:cs="Arial"/>
          <w:lang w:val="en-ID"/>
        </w:rPr>
        <w:t xml:space="preserve">) </w:t>
      </w:r>
      <w:proofErr w:type="spellStart"/>
      <w:r w:rsidRPr="00382138">
        <w:rPr>
          <w:rFonts w:ascii="Arial" w:hAnsi="Arial" w:cs="Arial"/>
          <w:lang w:val="en-ID"/>
        </w:rPr>
        <w:t>tahun</w:t>
      </w:r>
      <w:proofErr w:type="spellEnd"/>
      <w:r w:rsidRPr="00382138">
        <w:rPr>
          <w:rFonts w:ascii="Arial" w:hAnsi="Arial" w:cs="Arial"/>
          <w:lang w:val="en-ID"/>
        </w:rPr>
        <w:t xml:space="preserve"> di Unit Plant Ready Mix </w:t>
      </w:r>
      <w:proofErr w:type="spellStart"/>
      <w:r w:rsidRPr="00382138">
        <w:rPr>
          <w:rFonts w:ascii="Arial" w:hAnsi="Arial" w:cs="Arial"/>
          <w:lang w:val="en-ID"/>
        </w:rPr>
        <w:t>mulai</w:t>
      </w:r>
      <w:proofErr w:type="spellEnd"/>
      <w:r w:rsidRPr="00382138">
        <w:rPr>
          <w:rFonts w:ascii="Arial" w:hAnsi="Arial" w:cs="Arial"/>
          <w:lang w:val="en-ID"/>
        </w:rPr>
        <w:t xml:space="preserve"> </w:t>
      </w:r>
      <w:proofErr w:type="spellStart"/>
      <w:r w:rsidRPr="00382138">
        <w:rPr>
          <w:rFonts w:ascii="Arial" w:hAnsi="Arial" w:cs="Arial"/>
          <w:lang w:val="en-ID"/>
        </w:rPr>
        <w:t>bulan</w:t>
      </w:r>
      <w:proofErr w:type="spellEnd"/>
      <w:r w:rsidRPr="00382138">
        <w:rPr>
          <w:rFonts w:ascii="Arial" w:hAnsi="Arial" w:cs="Arial"/>
          <w:lang w:val="en-ID"/>
        </w:rPr>
        <w:t xml:space="preserve"> Januari 2023 </w:t>
      </w:r>
      <w:proofErr w:type="spellStart"/>
      <w:r w:rsidRPr="00382138">
        <w:rPr>
          <w:rFonts w:ascii="Arial" w:hAnsi="Arial" w:cs="Arial"/>
          <w:lang w:val="en-ID"/>
        </w:rPr>
        <w:t>sampai</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Desember</w:t>
      </w:r>
      <w:proofErr w:type="spellEnd"/>
      <w:r w:rsidRPr="00382138">
        <w:rPr>
          <w:rFonts w:ascii="Arial" w:hAnsi="Arial" w:cs="Arial"/>
          <w:lang w:val="en-ID"/>
        </w:rPr>
        <w:t xml:space="preserve"> 2023, total </w:t>
      </w:r>
      <w:proofErr w:type="spellStart"/>
      <w:r w:rsidRPr="00382138">
        <w:rPr>
          <w:rFonts w:ascii="Arial" w:hAnsi="Arial" w:cs="Arial"/>
          <w:lang w:val="en-ID"/>
        </w:rPr>
        <w:t>pemakaiannya</w:t>
      </w:r>
      <w:proofErr w:type="spellEnd"/>
      <w:r w:rsidRPr="00382138">
        <w:rPr>
          <w:rFonts w:ascii="Arial" w:hAnsi="Arial" w:cs="Arial"/>
          <w:lang w:val="en-ID"/>
        </w:rPr>
        <w:t xml:space="preserve"> </w:t>
      </w:r>
      <w:proofErr w:type="spellStart"/>
      <w:proofErr w:type="gramStart"/>
      <w:r w:rsidRPr="00382138">
        <w:rPr>
          <w:rFonts w:ascii="Arial" w:hAnsi="Arial" w:cs="Arial"/>
          <w:lang w:val="en-ID"/>
        </w:rPr>
        <w:t>adalah</w:t>
      </w:r>
      <w:proofErr w:type="spellEnd"/>
      <w:r w:rsidRPr="00382138">
        <w:rPr>
          <w:rFonts w:ascii="Arial" w:hAnsi="Arial" w:cs="Arial"/>
          <w:lang w:val="en-ID"/>
        </w:rPr>
        <w:t xml:space="preserve"> :</w:t>
      </w:r>
      <w:proofErr w:type="gramEnd"/>
    </w:p>
    <w:p w14:paraId="5D5373D4" w14:textId="28349C30" w:rsidR="00557C54" w:rsidRPr="00382138" w:rsidRDefault="00557C54" w:rsidP="00557C54">
      <w:pPr>
        <w:rPr>
          <w:rFonts w:ascii="Arial" w:hAnsi="Arial" w:cs="Arial"/>
          <w:lang w:val="id-ID"/>
        </w:rPr>
      </w:pPr>
    </w:p>
    <w:p w14:paraId="6708847D" w14:textId="501A3EFB" w:rsidR="00A35591" w:rsidRPr="00382138" w:rsidRDefault="00A35591" w:rsidP="00382138">
      <w:pPr>
        <w:jc w:val="center"/>
        <w:rPr>
          <w:rFonts w:ascii="Arial" w:hAnsi="Arial" w:cs="Arial"/>
          <w:lang w:val="id-ID"/>
        </w:rPr>
      </w:pPr>
      <w:r w:rsidRPr="00382138">
        <w:rPr>
          <w:rFonts w:ascii="Arial" w:hAnsi="Arial" w:cs="Arial"/>
          <w:b/>
          <w:bCs/>
          <w:lang w:val="id-ID"/>
        </w:rPr>
        <w:t>Tabel 1</w:t>
      </w:r>
      <w:r w:rsidRPr="00382138">
        <w:rPr>
          <w:rFonts w:ascii="Arial" w:hAnsi="Arial" w:cs="Arial"/>
          <w:lang w:val="id-ID"/>
        </w:rPr>
        <w:t>. Perbandingan Pemakaian Material Ready Mix</w:t>
      </w:r>
    </w:p>
    <w:tbl>
      <w:tblPr>
        <w:tblW w:w="5080" w:type="dxa"/>
        <w:jc w:val="center"/>
        <w:tblLook w:val="04A0" w:firstRow="1" w:lastRow="0" w:firstColumn="1" w:lastColumn="0" w:noHBand="0" w:noVBand="1"/>
      </w:tblPr>
      <w:tblGrid>
        <w:gridCol w:w="1600"/>
        <w:gridCol w:w="3480"/>
      </w:tblGrid>
      <w:tr w:rsidR="00557C54" w:rsidRPr="00382138" w14:paraId="4434542A" w14:textId="77777777" w:rsidTr="00382138">
        <w:trPr>
          <w:trHeight w:val="290"/>
          <w:jc w:val="center"/>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658F7D9B" w14:textId="77777777" w:rsidR="00557C54" w:rsidRPr="00382138" w:rsidRDefault="00557C54" w:rsidP="00557C5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BULAN</w:t>
            </w:r>
          </w:p>
        </w:tc>
        <w:tc>
          <w:tcPr>
            <w:tcW w:w="3480" w:type="dxa"/>
            <w:tcBorders>
              <w:top w:val="single" w:sz="4" w:space="0" w:color="auto"/>
              <w:left w:val="nil"/>
              <w:bottom w:val="single" w:sz="4" w:space="0" w:color="auto"/>
              <w:right w:val="single" w:sz="4" w:space="0" w:color="auto"/>
            </w:tcBorders>
            <w:noWrap/>
            <w:vAlign w:val="bottom"/>
            <w:hideMark/>
          </w:tcPr>
          <w:p w14:paraId="4CD28B3C" w14:textId="77777777" w:rsidR="00557C54" w:rsidRPr="00382138" w:rsidRDefault="00557C54" w:rsidP="00557C5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PEMAKAIAN BAHAN BAKU (TON)</w:t>
            </w:r>
          </w:p>
        </w:tc>
      </w:tr>
      <w:tr w:rsidR="00557C54" w:rsidRPr="00382138" w14:paraId="2E64EE18"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268DA128"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JANUARI</w:t>
            </w:r>
          </w:p>
        </w:tc>
        <w:tc>
          <w:tcPr>
            <w:tcW w:w="3480" w:type="dxa"/>
            <w:tcBorders>
              <w:top w:val="nil"/>
              <w:left w:val="nil"/>
              <w:bottom w:val="single" w:sz="4" w:space="0" w:color="auto"/>
              <w:right w:val="single" w:sz="4" w:space="0" w:color="auto"/>
            </w:tcBorders>
            <w:noWrap/>
            <w:vAlign w:val="bottom"/>
            <w:hideMark/>
          </w:tcPr>
          <w:p w14:paraId="226C4377" w14:textId="2D240175"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630.677,56 </w:t>
            </w:r>
          </w:p>
        </w:tc>
      </w:tr>
      <w:tr w:rsidR="00557C54" w:rsidRPr="00382138" w14:paraId="64562924"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710EDB98"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FEBRUARI</w:t>
            </w:r>
          </w:p>
        </w:tc>
        <w:tc>
          <w:tcPr>
            <w:tcW w:w="3480" w:type="dxa"/>
            <w:tcBorders>
              <w:top w:val="nil"/>
              <w:left w:val="nil"/>
              <w:bottom w:val="single" w:sz="4" w:space="0" w:color="auto"/>
              <w:right w:val="single" w:sz="4" w:space="0" w:color="auto"/>
            </w:tcBorders>
            <w:noWrap/>
            <w:vAlign w:val="bottom"/>
            <w:hideMark/>
          </w:tcPr>
          <w:p w14:paraId="620B3DFE" w14:textId="0754F9CC"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910.495,75 </w:t>
            </w:r>
          </w:p>
        </w:tc>
      </w:tr>
      <w:tr w:rsidR="00557C54" w:rsidRPr="00382138" w14:paraId="71555EC7"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58752B2F"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MARET</w:t>
            </w:r>
          </w:p>
        </w:tc>
        <w:tc>
          <w:tcPr>
            <w:tcW w:w="3480" w:type="dxa"/>
            <w:tcBorders>
              <w:top w:val="nil"/>
              <w:left w:val="nil"/>
              <w:bottom w:val="single" w:sz="4" w:space="0" w:color="auto"/>
              <w:right w:val="single" w:sz="4" w:space="0" w:color="auto"/>
            </w:tcBorders>
            <w:noWrap/>
            <w:vAlign w:val="bottom"/>
            <w:hideMark/>
          </w:tcPr>
          <w:p w14:paraId="22069380" w14:textId="0FBDB42C"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1.038.208,34 </w:t>
            </w:r>
          </w:p>
        </w:tc>
      </w:tr>
      <w:tr w:rsidR="00557C54" w:rsidRPr="00382138" w14:paraId="4BAB036F"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7321EADB"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APRIL</w:t>
            </w:r>
          </w:p>
        </w:tc>
        <w:tc>
          <w:tcPr>
            <w:tcW w:w="3480" w:type="dxa"/>
            <w:tcBorders>
              <w:top w:val="nil"/>
              <w:left w:val="nil"/>
              <w:bottom w:val="single" w:sz="4" w:space="0" w:color="auto"/>
              <w:right w:val="single" w:sz="4" w:space="0" w:color="auto"/>
            </w:tcBorders>
            <w:noWrap/>
            <w:vAlign w:val="bottom"/>
            <w:hideMark/>
          </w:tcPr>
          <w:p w14:paraId="773BC96B" w14:textId="019A1900"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489.210,33 </w:t>
            </w:r>
          </w:p>
        </w:tc>
      </w:tr>
      <w:tr w:rsidR="00557C54" w:rsidRPr="00382138" w14:paraId="0B1E4713"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7AAF9303"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MEI</w:t>
            </w:r>
          </w:p>
        </w:tc>
        <w:tc>
          <w:tcPr>
            <w:tcW w:w="3480" w:type="dxa"/>
            <w:tcBorders>
              <w:top w:val="nil"/>
              <w:left w:val="nil"/>
              <w:bottom w:val="single" w:sz="4" w:space="0" w:color="auto"/>
              <w:right w:val="single" w:sz="4" w:space="0" w:color="auto"/>
            </w:tcBorders>
            <w:noWrap/>
            <w:vAlign w:val="bottom"/>
            <w:hideMark/>
          </w:tcPr>
          <w:p w14:paraId="3CA7C430" w14:textId="1495B514"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1.197.732,39 </w:t>
            </w:r>
          </w:p>
        </w:tc>
      </w:tr>
      <w:tr w:rsidR="00557C54" w:rsidRPr="00382138" w14:paraId="01B98514"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23994B04"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JUNI</w:t>
            </w:r>
          </w:p>
        </w:tc>
        <w:tc>
          <w:tcPr>
            <w:tcW w:w="3480" w:type="dxa"/>
            <w:tcBorders>
              <w:top w:val="nil"/>
              <w:left w:val="nil"/>
              <w:bottom w:val="single" w:sz="4" w:space="0" w:color="auto"/>
              <w:right w:val="single" w:sz="4" w:space="0" w:color="auto"/>
            </w:tcBorders>
            <w:noWrap/>
            <w:vAlign w:val="bottom"/>
            <w:hideMark/>
          </w:tcPr>
          <w:p w14:paraId="4ADFAB40" w14:textId="4E1EF479"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2.592.314,43 </w:t>
            </w:r>
          </w:p>
        </w:tc>
      </w:tr>
      <w:tr w:rsidR="00557C54" w:rsidRPr="00382138" w14:paraId="49820D3F"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4533070A"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JULI</w:t>
            </w:r>
          </w:p>
        </w:tc>
        <w:tc>
          <w:tcPr>
            <w:tcW w:w="3480" w:type="dxa"/>
            <w:tcBorders>
              <w:top w:val="nil"/>
              <w:left w:val="nil"/>
              <w:bottom w:val="single" w:sz="4" w:space="0" w:color="auto"/>
              <w:right w:val="single" w:sz="4" w:space="0" w:color="auto"/>
            </w:tcBorders>
            <w:noWrap/>
            <w:vAlign w:val="bottom"/>
            <w:hideMark/>
          </w:tcPr>
          <w:p w14:paraId="51A1DC02" w14:textId="6B1635E8"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2.835.203,81 </w:t>
            </w:r>
          </w:p>
        </w:tc>
      </w:tr>
      <w:tr w:rsidR="00557C54" w:rsidRPr="00382138" w14:paraId="1391A20A"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1D42FF88"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AGUSTUS</w:t>
            </w:r>
          </w:p>
        </w:tc>
        <w:tc>
          <w:tcPr>
            <w:tcW w:w="3480" w:type="dxa"/>
            <w:tcBorders>
              <w:top w:val="nil"/>
              <w:left w:val="nil"/>
              <w:bottom w:val="single" w:sz="4" w:space="0" w:color="auto"/>
              <w:right w:val="single" w:sz="4" w:space="0" w:color="auto"/>
            </w:tcBorders>
            <w:noWrap/>
            <w:vAlign w:val="bottom"/>
            <w:hideMark/>
          </w:tcPr>
          <w:p w14:paraId="2E51CF7C" w14:textId="39ED9913"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2.745.955,89 </w:t>
            </w:r>
          </w:p>
        </w:tc>
      </w:tr>
      <w:tr w:rsidR="00557C54" w:rsidRPr="00382138" w14:paraId="17305D71"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550212E1"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SEPTEMBER</w:t>
            </w:r>
          </w:p>
        </w:tc>
        <w:tc>
          <w:tcPr>
            <w:tcW w:w="3480" w:type="dxa"/>
            <w:tcBorders>
              <w:top w:val="nil"/>
              <w:left w:val="nil"/>
              <w:bottom w:val="single" w:sz="4" w:space="0" w:color="auto"/>
              <w:right w:val="single" w:sz="4" w:space="0" w:color="auto"/>
            </w:tcBorders>
            <w:noWrap/>
            <w:vAlign w:val="bottom"/>
            <w:hideMark/>
          </w:tcPr>
          <w:p w14:paraId="4B9B12E3" w14:textId="61C767FF"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2.589.421,81 </w:t>
            </w:r>
          </w:p>
        </w:tc>
      </w:tr>
      <w:tr w:rsidR="00557C54" w:rsidRPr="00382138" w14:paraId="5DACC7B9"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357D7CC3"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OKTOBER</w:t>
            </w:r>
          </w:p>
        </w:tc>
        <w:tc>
          <w:tcPr>
            <w:tcW w:w="3480" w:type="dxa"/>
            <w:tcBorders>
              <w:top w:val="nil"/>
              <w:left w:val="nil"/>
              <w:bottom w:val="single" w:sz="4" w:space="0" w:color="auto"/>
              <w:right w:val="single" w:sz="4" w:space="0" w:color="auto"/>
            </w:tcBorders>
            <w:noWrap/>
            <w:vAlign w:val="bottom"/>
            <w:hideMark/>
          </w:tcPr>
          <w:p w14:paraId="2A280DF9" w14:textId="60FCEAC5"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3.058.128,89 </w:t>
            </w:r>
          </w:p>
        </w:tc>
      </w:tr>
      <w:tr w:rsidR="00557C54" w:rsidRPr="00382138" w14:paraId="6611C177"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4876DBDF"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NOVEMBER</w:t>
            </w:r>
          </w:p>
        </w:tc>
        <w:tc>
          <w:tcPr>
            <w:tcW w:w="3480" w:type="dxa"/>
            <w:tcBorders>
              <w:top w:val="nil"/>
              <w:left w:val="nil"/>
              <w:bottom w:val="single" w:sz="4" w:space="0" w:color="auto"/>
              <w:right w:val="single" w:sz="4" w:space="0" w:color="auto"/>
            </w:tcBorders>
            <w:noWrap/>
            <w:vAlign w:val="bottom"/>
            <w:hideMark/>
          </w:tcPr>
          <w:p w14:paraId="12DDE7C9" w14:textId="47D211AD"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2.541.360,32 </w:t>
            </w:r>
          </w:p>
        </w:tc>
      </w:tr>
      <w:tr w:rsidR="00557C54" w:rsidRPr="00382138" w14:paraId="030AC1D5"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5237DBF4" w14:textId="77777777" w:rsidR="00557C54" w:rsidRPr="00382138" w:rsidRDefault="00557C54" w:rsidP="00557C54">
            <w:pPr>
              <w:rPr>
                <w:rFonts w:ascii="Arial" w:hAnsi="Arial" w:cs="Arial"/>
                <w:color w:val="000000"/>
                <w:sz w:val="18"/>
                <w:szCs w:val="18"/>
                <w:lang w:val="en-ID" w:eastAsia="ja-JP"/>
              </w:rPr>
            </w:pPr>
            <w:r w:rsidRPr="00382138">
              <w:rPr>
                <w:rFonts w:ascii="Arial" w:hAnsi="Arial" w:cs="Arial"/>
                <w:color w:val="000000"/>
                <w:sz w:val="18"/>
                <w:szCs w:val="18"/>
                <w:lang w:val="en-ID" w:eastAsia="ja-JP"/>
              </w:rPr>
              <w:t>DESEMBER</w:t>
            </w:r>
          </w:p>
        </w:tc>
        <w:tc>
          <w:tcPr>
            <w:tcW w:w="3480" w:type="dxa"/>
            <w:tcBorders>
              <w:top w:val="nil"/>
              <w:left w:val="nil"/>
              <w:bottom w:val="single" w:sz="4" w:space="0" w:color="auto"/>
              <w:right w:val="single" w:sz="4" w:space="0" w:color="auto"/>
            </w:tcBorders>
            <w:noWrap/>
            <w:vAlign w:val="bottom"/>
            <w:hideMark/>
          </w:tcPr>
          <w:p w14:paraId="43FE04CB" w14:textId="2F64C479" w:rsidR="00557C54" w:rsidRPr="00382138" w:rsidRDefault="00557C54" w:rsidP="00557C54">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1.879.105,70 </w:t>
            </w:r>
          </w:p>
        </w:tc>
      </w:tr>
      <w:tr w:rsidR="00557C54" w:rsidRPr="00382138" w14:paraId="2FCC98D7"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4EBAB2F0" w14:textId="2AC3E9ED" w:rsidR="00557C54" w:rsidRPr="00382138" w:rsidRDefault="00557C54" w:rsidP="00557C5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RATA-RATA</w:t>
            </w:r>
          </w:p>
        </w:tc>
        <w:tc>
          <w:tcPr>
            <w:tcW w:w="3480" w:type="dxa"/>
            <w:tcBorders>
              <w:top w:val="nil"/>
              <w:left w:val="nil"/>
              <w:bottom w:val="single" w:sz="4" w:space="0" w:color="auto"/>
              <w:right w:val="single" w:sz="4" w:space="0" w:color="auto"/>
            </w:tcBorders>
            <w:noWrap/>
            <w:vAlign w:val="bottom"/>
            <w:hideMark/>
          </w:tcPr>
          <w:p w14:paraId="6B6F819F" w14:textId="489C930E" w:rsidR="00557C54" w:rsidRPr="00382138" w:rsidRDefault="00557C54" w:rsidP="00557C54">
            <w:pPr>
              <w:jc w:val="right"/>
              <w:rPr>
                <w:rFonts w:ascii="Arial" w:hAnsi="Arial" w:cs="Arial"/>
                <w:color w:val="000000"/>
                <w:sz w:val="18"/>
                <w:szCs w:val="18"/>
              </w:rPr>
            </w:pPr>
            <w:r w:rsidRPr="00382138">
              <w:rPr>
                <w:rFonts w:ascii="Arial" w:hAnsi="Arial" w:cs="Arial"/>
                <w:color w:val="000000"/>
                <w:sz w:val="18"/>
                <w:szCs w:val="18"/>
              </w:rPr>
              <w:t xml:space="preserve">                                          1.875.651,27</w:t>
            </w:r>
          </w:p>
        </w:tc>
      </w:tr>
    </w:tbl>
    <w:p w14:paraId="348731A9" w14:textId="77777777" w:rsidR="00EB4153" w:rsidRPr="00382138" w:rsidRDefault="00EB4153" w:rsidP="00EB4153">
      <w:pPr>
        <w:jc w:val="both"/>
        <w:rPr>
          <w:rFonts w:ascii="Arial" w:hAnsi="Arial" w:cs="Arial"/>
          <w:lang w:val="id-ID"/>
        </w:rPr>
      </w:pPr>
    </w:p>
    <w:p w14:paraId="4188F8F6" w14:textId="4375E3E0" w:rsidR="00EB4153" w:rsidRPr="00382138" w:rsidRDefault="00EB4153" w:rsidP="00EB4153">
      <w:pPr>
        <w:jc w:val="both"/>
        <w:rPr>
          <w:rFonts w:ascii="Arial" w:hAnsi="Arial" w:cs="Arial"/>
          <w:b/>
          <w:bCs/>
          <w:lang w:val="en-ID"/>
        </w:rPr>
      </w:pPr>
      <w:r w:rsidRPr="00382138">
        <w:rPr>
          <w:rFonts w:ascii="Arial" w:hAnsi="Arial" w:cs="Arial"/>
          <w:b/>
          <w:bCs/>
          <w:lang w:val="en-ID"/>
        </w:rPr>
        <w:t xml:space="preserve">Data </w:t>
      </w:r>
      <w:proofErr w:type="spellStart"/>
      <w:r w:rsidRPr="00382138">
        <w:rPr>
          <w:rFonts w:ascii="Arial" w:hAnsi="Arial" w:cs="Arial"/>
          <w:b/>
          <w:bCs/>
          <w:lang w:val="en-ID"/>
        </w:rPr>
        <w:t>Produksi</w:t>
      </w:r>
      <w:proofErr w:type="spellEnd"/>
      <w:r w:rsidRPr="00382138">
        <w:rPr>
          <w:rFonts w:ascii="Arial" w:hAnsi="Arial" w:cs="Arial"/>
          <w:b/>
          <w:bCs/>
          <w:lang w:val="en-ID"/>
        </w:rPr>
        <w:t xml:space="preserve"> Ready Mix</w:t>
      </w:r>
    </w:p>
    <w:p w14:paraId="3EC3C3AB" w14:textId="77777777" w:rsidR="00EB4153" w:rsidRPr="00382138" w:rsidRDefault="00EB4153" w:rsidP="00EB4153">
      <w:pPr>
        <w:jc w:val="both"/>
        <w:rPr>
          <w:rFonts w:ascii="Arial" w:hAnsi="Arial" w:cs="Arial"/>
          <w:lang w:val="en-ID"/>
        </w:rPr>
      </w:pPr>
      <w:proofErr w:type="spellStart"/>
      <w:r w:rsidRPr="00382138">
        <w:rPr>
          <w:rFonts w:ascii="Arial" w:hAnsi="Arial" w:cs="Arial"/>
          <w:lang w:val="en-ID"/>
        </w:rPr>
        <w:t>Berikut</w:t>
      </w:r>
      <w:proofErr w:type="spellEnd"/>
      <w:r w:rsidRPr="00382138">
        <w:rPr>
          <w:rFonts w:ascii="Arial" w:hAnsi="Arial" w:cs="Arial"/>
          <w:lang w:val="en-ID"/>
        </w:rPr>
        <w:t xml:space="preserve"> </w:t>
      </w:r>
      <w:proofErr w:type="spellStart"/>
      <w:r w:rsidRPr="00382138">
        <w:rPr>
          <w:rFonts w:ascii="Arial" w:hAnsi="Arial" w:cs="Arial"/>
          <w:lang w:val="en-ID"/>
        </w:rPr>
        <w:t>merupakan</w:t>
      </w:r>
      <w:proofErr w:type="spellEnd"/>
      <w:r w:rsidRPr="00382138">
        <w:rPr>
          <w:rFonts w:ascii="Arial" w:hAnsi="Arial" w:cs="Arial"/>
          <w:lang w:val="en-ID"/>
        </w:rPr>
        <w:t xml:space="preserve"> data </w:t>
      </w:r>
      <w:proofErr w:type="spellStart"/>
      <w:r w:rsidRPr="00382138">
        <w:rPr>
          <w:rFonts w:ascii="Arial" w:hAnsi="Arial" w:cs="Arial"/>
          <w:lang w:val="en-ID"/>
        </w:rPr>
        <w:t>hasil</w:t>
      </w:r>
      <w:proofErr w:type="spellEnd"/>
      <w:r w:rsidRPr="00382138">
        <w:rPr>
          <w:rFonts w:ascii="Arial" w:hAnsi="Arial" w:cs="Arial"/>
          <w:lang w:val="en-ID"/>
        </w:rPr>
        <w:t xml:space="preserve"> </w:t>
      </w:r>
      <w:proofErr w:type="spellStart"/>
      <w:r w:rsidRPr="00382138">
        <w:rPr>
          <w:rFonts w:ascii="Arial" w:hAnsi="Arial" w:cs="Arial"/>
          <w:lang w:val="en-ID"/>
        </w:rPr>
        <w:t>produksi</w:t>
      </w:r>
      <w:proofErr w:type="spellEnd"/>
      <w:r w:rsidRPr="00382138">
        <w:rPr>
          <w:rFonts w:ascii="Arial" w:hAnsi="Arial" w:cs="Arial"/>
          <w:lang w:val="en-ID"/>
        </w:rPr>
        <w:t xml:space="preserve"> Ready Mix Unit Tanjung Kalla Beton </w:t>
      </w:r>
      <w:proofErr w:type="spellStart"/>
      <w:r w:rsidRPr="00382138">
        <w:rPr>
          <w:rFonts w:ascii="Arial" w:hAnsi="Arial" w:cs="Arial"/>
          <w:lang w:val="en-ID"/>
        </w:rPr>
        <w:t>dari</w:t>
      </w:r>
      <w:proofErr w:type="spellEnd"/>
      <w:r w:rsidRPr="00382138">
        <w:rPr>
          <w:rFonts w:ascii="Arial" w:hAnsi="Arial" w:cs="Arial"/>
          <w:lang w:val="en-ID"/>
        </w:rPr>
        <w:t xml:space="preserve"> </w:t>
      </w:r>
      <w:proofErr w:type="spellStart"/>
      <w:r w:rsidRPr="00382138">
        <w:rPr>
          <w:rFonts w:ascii="Arial" w:hAnsi="Arial" w:cs="Arial"/>
          <w:lang w:val="en-ID"/>
        </w:rPr>
        <w:t>bulan</w:t>
      </w:r>
      <w:proofErr w:type="spellEnd"/>
      <w:r w:rsidRPr="00382138">
        <w:rPr>
          <w:rFonts w:ascii="Arial" w:hAnsi="Arial" w:cs="Arial"/>
          <w:lang w:val="en-ID"/>
        </w:rPr>
        <w:t xml:space="preserve"> Januari 2023 </w:t>
      </w:r>
      <w:proofErr w:type="spellStart"/>
      <w:r w:rsidRPr="00382138">
        <w:rPr>
          <w:rFonts w:ascii="Arial" w:hAnsi="Arial" w:cs="Arial"/>
          <w:lang w:val="en-ID"/>
        </w:rPr>
        <w:t>sampai</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bulan</w:t>
      </w:r>
      <w:proofErr w:type="spellEnd"/>
      <w:r w:rsidRPr="00382138">
        <w:rPr>
          <w:rFonts w:ascii="Arial" w:hAnsi="Arial" w:cs="Arial"/>
          <w:lang w:val="en-ID"/>
        </w:rPr>
        <w:t xml:space="preserve"> </w:t>
      </w:r>
      <w:proofErr w:type="spellStart"/>
      <w:r w:rsidRPr="00382138">
        <w:rPr>
          <w:rFonts w:ascii="Arial" w:hAnsi="Arial" w:cs="Arial"/>
          <w:lang w:val="en-ID"/>
        </w:rPr>
        <w:t>Desember</w:t>
      </w:r>
      <w:proofErr w:type="spellEnd"/>
      <w:r w:rsidRPr="00382138">
        <w:rPr>
          <w:rFonts w:ascii="Arial" w:hAnsi="Arial" w:cs="Arial"/>
          <w:lang w:val="en-ID"/>
        </w:rPr>
        <w:t xml:space="preserve"> 2023.</w:t>
      </w:r>
    </w:p>
    <w:p w14:paraId="02E044AA" w14:textId="77777777" w:rsidR="00A35591" w:rsidRPr="00382138" w:rsidRDefault="00A35591" w:rsidP="00EB4153">
      <w:pPr>
        <w:jc w:val="both"/>
        <w:rPr>
          <w:rFonts w:ascii="Arial" w:hAnsi="Arial" w:cs="Arial"/>
          <w:lang w:val="en-ID"/>
        </w:rPr>
      </w:pPr>
    </w:p>
    <w:p w14:paraId="0EBD4446" w14:textId="7A55ED23" w:rsidR="00F66274" w:rsidRPr="00382138" w:rsidRDefault="00A35591" w:rsidP="00382138">
      <w:pPr>
        <w:jc w:val="center"/>
        <w:rPr>
          <w:rFonts w:ascii="Arial" w:hAnsi="Arial" w:cs="Arial"/>
          <w:lang w:val="en-ID"/>
        </w:rPr>
      </w:pPr>
      <w:r w:rsidRPr="00382138">
        <w:rPr>
          <w:rFonts w:ascii="Arial" w:hAnsi="Arial" w:cs="Arial"/>
          <w:b/>
          <w:bCs/>
          <w:lang w:val="en-ID"/>
        </w:rPr>
        <w:t>Tabel 2</w:t>
      </w:r>
      <w:r w:rsidRPr="00382138">
        <w:rPr>
          <w:rFonts w:ascii="Arial" w:hAnsi="Arial" w:cs="Arial"/>
          <w:lang w:val="en-ID"/>
        </w:rPr>
        <w:t xml:space="preserve">. Hasil </w:t>
      </w:r>
      <w:proofErr w:type="spellStart"/>
      <w:r w:rsidRPr="00382138">
        <w:rPr>
          <w:rFonts w:ascii="Arial" w:hAnsi="Arial" w:cs="Arial"/>
          <w:lang w:val="en-ID"/>
        </w:rPr>
        <w:t>Produksi</w:t>
      </w:r>
      <w:proofErr w:type="spellEnd"/>
      <w:r w:rsidRPr="00382138">
        <w:rPr>
          <w:rFonts w:ascii="Arial" w:hAnsi="Arial" w:cs="Arial"/>
          <w:lang w:val="en-ID"/>
        </w:rPr>
        <w:t xml:space="preserve"> Ready Mix</w:t>
      </w:r>
    </w:p>
    <w:tbl>
      <w:tblPr>
        <w:tblW w:w="5080" w:type="dxa"/>
        <w:jc w:val="center"/>
        <w:tblLook w:val="04A0" w:firstRow="1" w:lastRow="0" w:firstColumn="1" w:lastColumn="0" w:noHBand="0" w:noVBand="1"/>
      </w:tblPr>
      <w:tblGrid>
        <w:gridCol w:w="1600"/>
        <w:gridCol w:w="3480"/>
      </w:tblGrid>
      <w:tr w:rsidR="00F66274" w:rsidRPr="00382138" w14:paraId="6C3BC5BB" w14:textId="77777777" w:rsidTr="00382138">
        <w:trPr>
          <w:trHeight w:val="290"/>
          <w:jc w:val="center"/>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0DF0E1B0"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BULAN</w:t>
            </w:r>
          </w:p>
        </w:tc>
        <w:tc>
          <w:tcPr>
            <w:tcW w:w="3480" w:type="dxa"/>
            <w:tcBorders>
              <w:top w:val="single" w:sz="4" w:space="0" w:color="auto"/>
              <w:left w:val="nil"/>
              <w:bottom w:val="single" w:sz="4" w:space="0" w:color="auto"/>
              <w:right w:val="single" w:sz="4" w:space="0" w:color="auto"/>
            </w:tcBorders>
            <w:noWrap/>
            <w:vAlign w:val="bottom"/>
            <w:hideMark/>
          </w:tcPr>
          <w:p w14:paraId="6D0ECF83" w14:textId="77777777" w:rsidR="00F66274" w:rsidRPr="00382138" w:rsidRDefault="00F66274" w:rsidP="00F66274">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HASIL PRODUKSI (TON)</w:t>
            </w:r>
          </w:p>
        </w:tc>
      </w:tr>
      <w:tr w:rsidR="00F66274" w:rsidRPr="00382138" w14:paraId="5E8CB676"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4C1D7B90"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JANUARI</w:t>
            </w:r>
          </w:p>
        </w:tc>
        <w:tc>
          <w:tcPr>
            <w:tcW w:w="3480" w:type="dxa"/>
            <w:tcBorders>
              <w:top w:val="nil"/>
              <w:left w:val="nil"/>
              <w:bottom w:val="single" w:sz="4" w:space="0" w:color="auto"/>
              <w:right w:val="single" w:sz="4" w:space="0" w:color="auto"/>
            </w:tcBorders>
            <w:vAlign w:val="center"/>
            <w:hideMark/>
          </w:tcPr>
          <w:p w14:paraId="221A1B0E"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613.004,56 </w:t>
            </w:r>
          </w:p>
        </w:tc>
      </w:tr>
      <w:tr w:rsidR="00F66274" w:rsidRPr="00382138" w14:paraId="20293E35"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5740A68E"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FEBRUARI</w:t>
            </w:r>
          </w:p>
        </w:tc>
        <w:tc>
          <w:tcPr>
            <w:tcW w:w="3480" w:type="dxa"/>
            <w:tcBorders>
              <w:top w:val="nil"/>
              <w:left w:val="nil"/>
              <w:bottom w:val="single" w:sz="4" w:space="0" w:color="auto"/>
              <w:right w:val="single" w:sz="4" w:space="0" w:color="auto"/>
            </w:tcBorders>
            <w:vAlign w:val="center"/>
            <w:hideMark/>
          </w:tcPr>
          <w:p w14:paraId="66427FAF"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894.063,20 </w:t>
            </w:r>
          </w:p>
        </w:tc>
      </w:tr>
      <w:tr w:rsidR="00F66274" w:rsidRPr="00382138" w14:paraId="51DCB0C2"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694444BA"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MARET</w:t>
            </w:r>
          </w:p>
        </w:tc>
        <w:tc>
          <w:tcPr>
            <w:tcW w:w="3480" w:type="dxa"/>
            <w:tcBorders>
              <w:top w:val="nil"/>
              <w:left w:val="nil"/>
              <w:bottom w:val="single" w:sz="4" w:space="0" w:color="auto"/>
              <w:right w:val="single" w:sz="4" w:space="0" w:color="auto"/>
            </w:tcBorders>
            <w:vAlign w:val="center"/>
            <w:hideMark/>
          </w:tcPr>
          <w:p w14:paraId="7B0D8CBA"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1.010.999,48 </w:t>
            </w:r>
          </w:p>
        </w:tc>
      </w:tr>
      <w:tr w:rsidR="00F66274" w:rsidRPr="00382138" w14:paraId="098F88AA"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1A75DF9D"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APRIL</w:t>
            </w:r>
          </w:p>
        </w:tc>
        <w:tc>
          <w:tcPr>
            <w:tcW w:w="3480" w:type="dxa"/>
            <w:tcBorders>
              <w:top w:val="nil"/>
              <w:left w:val="nil"/>
              <w:bottom w:val="single" w:sz="4" w:space="0" w:color="auto"/>
              <w:right w:val="single" w:sz="4" w:space="0" w:color="auto"/>
            </w:tcBorders>
            <w:vAlign w:val="center"/>
            <w:hideMark/>
          </w:tcPr>
          <w:p w14:paraId="37105B68"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479.886,33 </w:t>
            </w:r>
          </w:p>
        </w:tc>
      </w:tr>
      <w:tr w:rsidR="00F66274" w:rsidRPr="00382138" w14:paraId="2BE5E7E1"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627A9A1A"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MEI</w:t>
            </w:r>
          </w:p>
        </w:tc>
        <w:tc>
          <w:tcPr>
            <w:tcW w:w="3480" w:type="dxa"/>
            <w:tcBorders>
              <w:top w:val="nil"/>
              <w:left w:val="nil"/>
              <w:bottom w:val="single" w:sz="4" w:space="0" w:color="auto"/>
              <w:right w:val="single" w:sz="4" w:space="0" w:color="auto"/>
            </w:tcBorders>
            <w:vAlign w:val="center"/>
            <w:hideMark/>
          </w:tcPr>
          <w:p w14:paraId="1476C811"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1.092.703,39 </w:t>
            </w:r>
          </w:p>
        </w:tc>
      </w:tr>
      <w:tr w:rsidR="00F66274" w:rsidRPr="00382138" w14:paraId="1B2F2A79"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2DFD62F4"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JUNI</w:t>
            </w:r>
          </w:p>
        </w:tc>
        <w:tc>
          <w:tcPr>
            <w:tcW w:w="3480" w:type="dxa"/>
            <w:tcBorders>
              <w:top w:val="nil"/>
              <w:left w:val="nil"/>
              <w:bottom w:val="single" w:sz="4" w:space="0" w:color="auto"/>
              <w:right w:val="single" w:sz="4" w:space="0" w:color="auto"/>
            </w:tcBorders>
            <w:vAlign w:val="center"/>
            <w:hideMark/>
          </w:tcPr>
          <w:p w14:paraId="6CC9F7AA"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2.480.427,94 </w:t>
            </w:r>
          </w:p>
        </w:tc>
      </w:tr>
      <w:tr w:rsidR="00F66274" w:rsidRPr="00382138" w14:paraId="0EC60210"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7B7D2537"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JULI</w:t>
            </w:r>
          </w:p>
        </w:tc>
        <w:tc>
          <w:tcPr>
            <w:tcW w:w="3480" w:type="dxa"/>
            <w:tcBorders>
              <w:top w:val="nil"/>
              <w:left w:val="nil"/>
              <w:bottom w:val="single" w:sz="4" w:space="0" w:color="auto"/>
              <w:right w:val="single" w:sz="4" w:space="0" w:color="auto"/>
            </w:tcBorders>
            <w:vAlign w:val="center"/>
            <w:hideMark/>
          </w:tcPr>
          <w:p w14:paraId="0B09B734"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2.775.396,58 </w:t>
            </w:r>
          </w:p>
        </w:tc>
      </w:tr>
      <w:tr w:rsidR="00F66274" w:rsidRPr="00382138" w14:paraId="39EAE1F5"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5D49CDD1"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AGUSTUS</w:t>
            </w:r>
          </w:p>
        </w:tc>
        <w:tc>
          <w:tcPr>
            <w:tcW w:w="3480" w:type="dxa"/>
            <w:tcBorders>
              <w:top w:val="nil"/>
              <w:left w:val="nil"/>
              <w:bottom w:val="single" w:sz="4" w:space="0" w:color="auto"/>
              <w:right w:val="single" w:sz="4" w:space="0" w:color="auto"/>
            </w:tcBorders>
            <w:vAlign w:val="center"/>
            <w:hideMark/>
          </w:tcPr>
          <w:p w14:paraId="7369B8FE"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2.481.718,57 </w:t>
            </w:r>
          </w:p>
        </w:tc>
      </w:tr>
      <w:tr w:rsidR="00F66274" w:rsidRPr="00382138" w14:paraId="3301D459"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02EB4D3F"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SEPTEMBER</w:t>
            </w:r>
          </w:p>
        </w:tc>
        <w:tc>
          <w:tcPr>
            <w:tcW w:w="3480" w:type="dxa"/>
            <w:tcBorders>
              <w:top w:val="nil"/>
              <w:left w:val="nil"/>
              <w:bottom w:val="single" w:sz="4" w:space="0" w:color="auto"/>
              <w:right w:val="single" w:sz="4" w:space="0" w:color="auto"/>
            </w:tcBorders>
            <w:vAlign w:val="center"/>
            <w:hideMark/>
          </w:tcPr>
          <w:p w14:paraId="17FF2A2E"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2.452.564,82 </w:t>
            </w:r>
          </w:p>
        </w:tc>
      </w:tr>
      <w:tr w:rsidR="00F66274" w:rsidRPr="00382138" w14:paraId="1A6C8B28"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683C1633"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OKTOBER</w:t>
            </w:r>
          </w:p>
        </w:tc>
        <w:tc>
          <w:tcPr>
            <w:tcW w:w="3480" w:type="dxa"/>
            <w:tcBorders>
              <w:top w:val="nil"/>
              <w:left w:val="nil"/>
              <w:bottom w:val="single" w:sz="4" w:space="0" w:color="auto"/>
              <w:right w:val="single" w:sz="4" w:space="0" w:color="auto"/>
            </w:tcBorders>
            <w:vAlign w:val="center"/>
            <w:hideMark/>
          </w:tcPr>
          <w:p w14:paraId="642C8162"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2.570.829,24 </w:t>
            </w:r>
          </w:p>
        </w:tc>
      </w:tr>
      <w:tr w:rsidR="00F66274" w:rsidRPr="00382138" w14:paraId="1588072A"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51234F5A"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NOVEMBER</w:t>
            </w:r>
          </w:p>
        </w:tc>
        <w:tc>
          <w:tcPr>
            <w:tcW w:w="3480" w:type="dxa"/>
            <w:tcBorders>
              <w:top w:val="nil"/>
              <w:left w:val="nil"/>
              <w:bottom w:val="single" w:sz="4" w:space="0" w:color="auto"/>
              <w:right w:val="single" w:sz="4" w:space="0" w:color="auto"/>
            </w:tcBorders>
            <w:vAlign w:val="center"/>
            <w:hideMark/>
          </w:tcPr>
          <w:p w14:paraId="52A81705"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2.407.916,44 </w:t>
            </w:r>
          </w:p>
        </w:tc>
      </w:tr>
      <w:tr w:rsidR="00F66274" w:rsidRPr="00382138" w14:paraId="2E11A4F7"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1E87A2C3"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DESEMBER</w:t>
            </w:r>
          </w:p>
        </w:tc>
        <w:tc>
          <w:tcPr>
            <w:tcW w:w="3480" w:type="dxa"/>
            <w:tcBorders>
              <w:top w:val="nil"/>
              <w:left w:val="nil"/>
              <w:bottom w:val="single" w:sz="4" w:space="0" w:color="auto"/>
              <w:right w:val="single" w:sz="4" w:space="0" w:color="auto"/>
            </w:tcBorders>
            <w:vAlign w:val="center"/>
            <w:hideMark/>
          </w:tcPr>
          <w:p w14:paraId="547BD7C6"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1.579.540,50 </w:t>
            </w:r>
          </w:p>
        </w:tc>
      </w:tr>
      <w:tr w:rsidR="00F66274" w:rsidRPr="00382138" w14:paraId="792FD2E0" w14:textId="77777777" w:rsidTr="00382138">
        <w:trPr>
          <w:trHeight w:val="290"/>
          <w:jc w:val="center"/>
        </w:trPr>
        <w:tc>
          <w:tcPr>
            <w:tcW w:w="1600" w:type="dxa"/>
            <w:tcBorders>
              <w:top w:val="nil"/>
              <w:left w:val="single" w:sz="4" w:space="0" w:color="auto"/>
              <w:bottom w:val="single" w:sz="4" w:space="0" w:color="auto"/>
              <w:right w:val="single" w:sz="4" w:space="0" w:color="auto"/>
            </w:tcBorders>
            <w:noWrap/>
            <w:vAlign w:val="bottom"/>
            <w:hideMark/>
          </w:tcPr>
          <w:p w14:paraId="75F26FFE"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RATA-RATA</w:t>
            </w:r>
          </w:p>
        </w:tc>
        <w:tc>
          <w:tcPr>
            <w:tcW w:w="3480" w:type="dxa"/>
            <w:tcBorders>
              <w:top w:val="nil"/>
              <w:left w:val="nil"/>
              <w:bottom w:val="single" w:sz="4" w:space="0" w:color="auto"/>
              <w:right w:val="single" w:sz="4" w:space="0" w:color="auto"/>
            </w:tcBorders>
            <w:noWrap/>
            <w:vAlign w:val="bottom"/>
            <w:hideMark/>
          </w:tcPr>
          <w:p w14:paraId="70BF626D" w14:textId="55BD1B8D"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1.736.587,59 </w:t>
            </w:r>
          </w:p>
        </w:tc>
      </w:tr>
    </w:tbl>
    <w:p w14:paraId="5E5C8989" w14:textId="77777777" w:rsidR="00F66274" w:rsidRPr="00382138" w:rsidRDefault="00F66274" w:rsidP="00EB4153">
      <w:pPr>
        <w:jc w:val="both"/>
        <w:rPr>
          <w:rFonts w:ascii="Arial" w:hAnsi="Arial" w:cs="Arial"/>
          <w:lang w:val="en-ID"/>
        </w:rPr>
      </w:pPr>
    </w:p>
    <w:p w14:paraId="22F01D17" w14:textId="77777777" w:rsidR="00EB4153" w:rsidRPr="00382138" w:rsidRDefault="00EB4153" w:rsidP="00EB4153">
      <w:pPr>
        <w:jc w:val="both"/>
        <w:rPr>
          <w:rFonts w:ascii="Arial" w:hAnsi="Arial" w:cs="Arial"/>
          <w:b/>
          <w:bCs/>
          <w:lang w:val="en-ID"/>
        </w:rPr>
      </w:pPr>
      <w:r w:rsidRPr="00382138">
        <w:rPr>
          <w:rFonts w:ascii="Arial" w:hAnsi="Arial" w:cs="Arial"/>
          <w:b/>
          <w:bCs/>
          <w:lang w:val="en-ID"/>
        </w:rPr>
        <w:t>Data Metode Loading Ready Mix 2023</w:t>
      </w:r>
    </w:p>
    <w:p w14:paraId="7098BF3D" w14:textId="74B4384A" w:rsidR="00EB4153" w:rsidRPr="00382138" w:rsidRDefault="00EB4153" w:rsidP="00EB4153">
      <w:pPr>
        <w:jc w:val="both"/>
        <w:rPr>
          <w:rFonts w:ascii="Arial" w:hAnsi="Arial" w:cs="Arial"/>
          <w:lang w:val="en-ID"/>
        </w:rPr>
      </w:pPr>
      <w:proofErr w:type="spellStart"/>
      <w:r w:rsidRPr="00382138">
        <w:rPr>
          <w:rFonts w:ascii="Arial" w:hAnsi="Arial" w:cs="Arial"/>
          <w:lang w:val="en-ID"/>
        </w:rPr>
        <w:t>Berikut</w:t>
      </w:r>
      <w:proofErr w:type="spellEnd"/>
      <w:r w:rsidRPr="00382138">
        <w:rPr>
          <w:rFonts w:ascii="Arial" w:hAnsi="Arial" w:cs="Arial"/>
          <w:lang w:val="en-ID"/>
        </w:rPr>
        <w:t xml:space="preserve"> </w:t>
      </w:r>
      <w:proofErr w:type="spellStart"/>
      <w:r w:rsidRPr="00382138">
        <w:rPr>
          <w:rFonts w:ascii="Arial" w:hAnsi="Arial" w:cs="Arial"/>
          <w:lang w:val="en-ID"/>
        </w:rPr>
        <w:t>merupakan</w:t>
      </w:r>
      <w:proofErr w:type="spellEnd"/>
      <w:r w:rsidRPr="00382138">
        <w:rPr>
          <w:rFonts w:ascii="Arial" w:hAnsi="Arial" w:cs="Arial"/>
          <w:lang w:val="en-ID"/>
        </w:rPr>
        <w:t xml:space="preserve"> data </w:t>
      </w:r>
      <w:proofErr w:type="spellStart"/>
      <w:r w:rsidRPr="00382138">
        <w:rPr>
          <w:rFonts w:ascii="Arial" w:hAnsi="Arial" w:cs="Arial"/>
          <w:lang w:val="en-ID"/>
        </w:rPr>
        <w:t>metode</w:t>
      </w:r>
      <w:proofErr w:type="spellEnd"/>
      <w:r w:rsidRPr="00382138">
        <w:rPr>
          <w:rFonts w:ascii="Arial" w:hAnsi="Arial" w:cs="Arial"/>
          <w:lang w:val="en-ID"/>
        </w:rPr>
        <w:t xml:space="preserve"> loading Ready Mix Unit Tanjung Kalla Beton </w:t>
      </w:r>
      <w:proofErr w:type="spellStart"/>
      <w:r w:rsidRPr="00382138">
        <w:rPr>
          <w:rFonts w:ascii="Arial" w:hAnsi="Arial" w:cs="Arial"/>
          <w:lang w:val="en-ID"/>
        </w:rPr>
        <w:t>dari</w:t>
      </w:r>
      <w:proofErr w:type="spellEnd"/>
      <w:r w:rsidRPr="00382138">
        <w:rPr>
          <w:rFonts w:ascii="Arial" w:hAnsi="Arial" w:cs="Arial"/>
          <w:lang w:val="en-ID"/>
        </w:rPr>
        <w:t xml:space="preserve"> </w:t>
      </w:r>
      <w:proofErr w:type="spellStart"/>
      <w:r w:rsidRPr="00382138">
        <w:rPr>
          <w:rFonts w:ascii="Arial" w:hAnsi="Arial" w:cs="Arial"/>
          <w:lang w:val="en-ID"/>
        </w:rPr>
        <w:t>bulan</w:t>
      </w:r>
      <w:proofErr w:type="spellEnd"/>
      <w:r w:rsidRPr="00382138">
        <w:rPr>
          <w:rFonts w:ascii="Arial" w:hAnsi="Arial" w:cs="Arial"/>
          <w:lang w:val="en-ID"/>
        </w:rPr>
        <w:t xml:space="preserve"> Januari 2023</w:t>
      </w:r>
      <w:r w:rsidR="00A35591" w:rsidRPr="00382138">
        <w:rPr>
          <w:rFonts w:ascii="Arial" w:hAnsi="Arial" w:cs="Arial"/>
          <w:lang w:val="en-ID"/>
        </w:rPr>
        <w:t xml:space="preserve"> </w:t>
      </w:r>
      <w:proofErr w:type="spellStart"/>
      <w:r w:rsidRPr="00382138">
        <w:rPr>
          <w:rFonts w:ascii="Arial" w:hAnsi="Arial" w:cs="Arial"/>
          <w:lang w:val="en-ID"/>
        </w:rPr>
        <w:t>sampai</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bulan</w:t>
      </w:r>
      <w:proofErr w:type="spellEnd"/>
      <w:r w:rsidRPr="00382138">
        <w:rPr>
          <w:rFonts w:ascii="Arial" w:hAnsi="Arial" w:cs="Arial"/>
          <w:lang w:val="en-ID"/>
        </w:rPr>
        <w:t xml:space="preserve"> </w:t>
      </w:r>
      <w:proofErr w:type="spellStart"/>
      <w:r w:rsidRPr="00382138">
        <w:rPr>
          <w:rFonts w:ascii="Arial" w:hAnsi="Arial" w:cs="Arial"/>
          <w:lang w:val="en-ID"/>
        </w:rPr>
        <w:t>Desember</w:t>
      </w:r>
      <w:proofErr w:type="spellEnd"/>
      <w:r w:rsidRPr="00382138">
        <w:rPr>
          <w:rFonts w:ascii="Arial" w:hAnsi="Arial" w:cs="Arial"/>
          <w:lang w:val="en-ID"/>
        </w:rPr>
        <w:t xml:space="preserve"> 2023.</w:t>
      </w:r>
    </w:p>
    <w:p w14:paraId="71AD05FF" w14:textId="77777777" w:rsidR="00A35591" w:rsidRPr="00382138" w:rsidRDefault="00A35591" w:rsidP="00EB4153">
      <w:pPr>
        <w:jc w:val="both"/>
        <w:rPr>
          <w:rFonts w:ascii="Arial" w:hAnsi="Arial" w:cs="Arial"/>
          <w:lang w:val="en-ID"/>
        </w:rPr>
      </w:pPr>
    </w:p>
    <w:p w14:paraId="285187F4" w14:textId="64117A12" w:rsidR="00F66274" w:rsidRPr="00382138" w:rsidRDefault="00A35591" w:rsidP="00382138">
      <w:pPr>
        <w:jc w:val="center"/>
        <w:rPr>
          <w:rFonts w:ascii="Arial" w:hAnsi="Arial" w:cs="Arial"/>
          <w:lang w:val="id-ID"/>
        </w:rPr>
      </w:pPr>
      <w:r w:rsidRPr="00382138">
        <w:rPr>
          <w:rFonts w:ascii="Arial" w:hAnsi="Arial" w:cs="Arial"/>
          <w:b/>
          <w:bCs/>
          <w:lang w:val="id-ID"/>
        </w:rPr>
        <w:t>Tabel 3</w:t>
      </w:r>
      <w:r w:rsidRPr="00382138">
        <w:rPr>
          <w:rFonts w:ascii="Arial" w:hAnsi="Arial" w:cs="Arial"/>
          <w:lang w:val="id-ID"/>
        </w:rPr>
        <w:t>. Perbandingan Metode Loading Ready Mix</w:t>
      </w:r>
    </w:p>
    <w:tbl>
      <w:tblPr>
        <w:tblW w:w="4988" w:type="dxa"/>
        <w:jc w:val="center"/>
        <w:tblLook w:val="04A0" w:firstRow="1" w:lastRow="0" w:firstColumn="1" w:lastColumn="0" w:noHBand="0" w:noVBand="1"/>
      </w:tblPr>
      <w:tblGrid>
        <w:gridCol w:w="560"/>
        <w:gridCol w:w="1337"/>
        <w:gridCol w:w="1813"/>
        <w:gridCol w:w="1307"/>
      </w:tblGrid>
      <w:tr w:rsidR="00F66274" w:rsidRPr="00382138" w14:paraId="7FF7BC99" w14:textId="77777777" w:rsidTr="00382138">
        <w:trPr>
          <w:trHeight w:val="290"/>
          <w:jc w:val="center"/>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5AD96931"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NO.</w:t>
            </w:r>
          </w:p>
        </w:tc>
        <w:tc>
          <w:tcPr>
            <w:tcW w:w="1308" w:type="dxa"/>
            <w:tcBorders>
              <w:top w:val="single" w:sz="4" w:space="0" w:color="auto"/>
              <w:left w:val="nil"/>
              <w:bottom w:val="single" w:sz="4" w:space="0" w:color="auto"/>
              <w:right w:val="single" w:sz="4" w:space="0" w:color="auto"/>
            </w:tcBorders>
            <w:noWrap/>
            <w:vAlign w:val="bottom"/>
            <w:hideMark/>
          </w:tcPr>
          <w:p w14:paraId="61A55690" w14:textId="77777777" w:rsidR="00F66274" w:rsidRPr="00382138" w:rsidRDefault="00F66274" w:rsidP="00F66274">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BULAN</w:t>
            </w:r>
          </w:p>
        </w:tc>
        <w:tc>
          <w:tcPr>
            <w:tcW w:w="1813" w:type="dxa"/>
            <w:tcBorders>
              <w:top w:val="single" w:sz="4" w:space="0" w:color="auto"/>
              <w:left w:val="nil"/>
              <w:bottom w:val="single" w:sz="4" w:space="0" w:color="auto"/>
              <w:right w:val="single" w:sz="4" w:space="0" w:color="auto"/>
            </w:tcBorders>
            <w:noWrap/>
            <w:vAlign w:val="bottom"/>
            <w:hideMark/>
          </w:tcPr>
          <w:p w14:paraId="1EF6C362" w14:textId="77777777" w:rsidR="00F66274" w:rsidRPr="00382138" w:rsidRDefault="00F66274" w:rsidP="00F66274">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CONCETE PUMP</w:t>
            </w:r>
          </w:p>
        </w:tc>
        <w:tc>
          <w:tcPr>
            <w:tcW w:w="1307" w:type="dxa"/>
            <w:tcBorders>
              <w:top w:val="single" w:sz="4" w:space="0" w:color="auto"/>
              <w:left w:val="nil"/>
              <w:bottom w:val="single" w:sz="4" w:space="0" w:color="auto"/>
              <w:right w:val="single" w:sz="4" w:space="0" w:color="auto"/>
            </w:tcBorders>
            <w:noWrap/>
            <w:vAlign w:val="bottom"/>
            <w:hideMark/>
          </w:tcPr>
          <w:p w14:paraId="7BB23DBF" w14:textId="77777777" w:rsidR="00F66274" w:rsidRPr="00382138" w:rsidRDefault="00F66274" w:rsidP="00F66274">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MANUAL</w:t>
            </w:r>
          </w:p>
        </w:tc>
      </w:tr>
      <w:tr w:rsidR="00F66274" w:rsidRPr="00382138" w14:paraId="44BAA315"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5E0B2F4B"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1</w:t>
            </w:r>
          </w:p>
        </w:tc>
        <w:tc>
          <w:tcPr>
            <w:tcW w:w="1308" w:type="dxa"/>
            <w:tcBorders>
              <w:top w:val="nil"/>
              <w:left w:val="nil"/>
              <w:bottom w:val="single" w:sz="4" w:space="0" w:color="auto"/>
              <w:right w:val="single" w:sz="4" w:space="0" w:color="auto"/>
            </w:tcBorders>
            <w:noWrap/>
            <w:vAlign w:val="bottom"/>
            <w:hideMark/>
          </w:tcPr>
          <w:p w14:paraId="6E2237DF"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JANUARI</w:t>
            </w:r>
          </w:p>
        </w:tc>
        <w:tc>
          <w:tcPr>
            <w:tcW w:w="1813" w:type="dxa"/>
            <w:tcBorders>
              <w:top w:val="nil"/>
              <w:left w:val="nil"/>
              <w:bottom w:val="single" w:sz="4" w:space="0" w:color="auto"/>
              <w:right w:val="single" w:sz="4" w:space="0" w:color="auto"/>
            </w:tcBorders>
            <w:vAlign w:val="center"/>
            <w:hideMark/>
          </w:tcPr>
          <w:p w14:paraId="31C647DF"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127 </w:t>
            </w:r>
          </w:p>
        </w:tc>
        <w:tc>
          <w:tcPr>
            <w:tcW w:w="1307" w:type="dxa"/>
            <w:tcBorders>
              <w:top w:val="nil"/>
              <w:left w:val="nil"/>
              <w:bottom w:val="single" w:sz="4" w:space="0" w:color="auto"/>
              <w:right w:val="single" w:sz="4" w:space="0" w:color="auto"/>
            </w:tcBorders>
            <w:vAlign w:val="center"/>
            <w:hideMark/>
          </w:tcPr>
          <w:p w14:paraId="1EBFF22E"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172,00 </w:t>
            </w:r>
          </w:p>
        </w:tc>
      </w:tr>
      <w:tr w:rsidR="00F66274" w:rsidRPr="00382138" w14:paraId="499E775F"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470F2456"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2</w:t>
            </w:r>
          </w:p>
        </w:tc>
        <w:tc>
          <w:tcPr>
            <w:tcW w:w="1308" w:type="dxa"/>
            <w:tcBorders>
              <w:top w:val="nil"/>
              <w:left w:val="nil"/>
              <w:bottom w:val="single" w:sz="4" w:space="0" w:color="auto"/>
              <w:right w:val="single" w:sz="4" w:space="0" w:color="auto"/>
            </w:tcBorders>
            <w:noWrap/>
            <w:vAlign w:val="bottom"/>
            <w:hideMark/>
          </w:tcPr>
          <w:p w14:paraId="2AF1CA90"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FEBRUARI</w:t>
            </w:r>
          </w:p>
        </w:tc>
        <w:tc>
          <w:tcPr>
            <w:tcW w:w="1813" w:type="dxa"/>
            <w:tcBorders>
              <w:top w:val="nil"/>
              <w:left w:val="nil"/>
              <w:bottom w:val="single" w:sz="4" w:space="0" w:color="auto"/>
              <w:right w:val="single" w:sz="4" w:space="0" w:color="auto"/>
            </w:tcBorders>
            <w:vAlign w:val="center"/>
            <w:hideMark/>
          </w:tcPr>
          <w:p w14:paraId="18F4CF8E"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230 </w:t>
            </w:r>
          </w:p>
        </w:tc>
        <w:tc>
          <w:tcPr>
            <w:tcW w:w="1307" w:type="dxa"/>
            <w:tcBorders>
              <w:top w:val="nil"/>
              <w:left w:val="nil"/>
              <w:bottom w:val="single" w:sz="4" w:space="0" w:color="auto"/>
              <w:right w:val="single" w:sz="4" w:space="0" w:color="auto"/>
            </w:tcBorders>
            <w:vAlign w:val="center"/>
            <w:hideMark/>
          </w:tcPr>
          <w:p w14:paraId="02CB3AE1"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212,00 </w:t>
            </w:r>
          </w:p>
        </w:tc>
      </w:tr>
      <w:tr w:rsidR="00F66274" w:rsidRPr="00382138" w14:paraId="60C81078"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5F5642BE"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3</w:t>
            </w:r>
          </w:p>
        </w:tc>
        <w:tc>
          <w:tcPr>
            <w:tcW w:w="1308" w:type="dxa"/>
            <w:tcBorders>
              <w:top w:val="nil"/>
              <w:left w:val="nil"/>
              <w:bottom w:val="single" w:sz="4" w:space="0" w:color="auto"/>
              <w:right w:val="single" w:sz="4" w:space="0" w:color="auto"/>
            </w:tcBorders>
            <w:noWrap/>
            <w:vAlign w:val="bottom"/>
            <w:hideMark/>
          </w:tcPr>
          <w:p w14:paraId="0B4B4B98"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MARET</w:t>
            </w:r>
          </w:p>
        </w:tc>
        <w:tc>
          <w:tcPr>
            <w:tcW w:w="1813" w:type="dxa"/>
            <w:tcBorders>
              <w:top w:val="nil"/>
              <w:left w:val="nil"/>
              <w:bottom w:val="single" w:sz="4" w:space="0" w:color="auto"/>
              <w:right w:val="single" w:sz="4" w:space="0" w:color="auto"/>
            </w:tcBorders>
            <w:vAlign w:val="center"/>
            <w:hideMark/>
          </w:tcPr>
          <w:p w14:paraId="629FAE27"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287 </w:t>
            </w:r>
          </w:p>
        </w:tc>
        <w:tc>
          <w:tcPr>
            <w:tcW w:w="1307" w:type="dxa"/>
            <w:tcBorders>
              <w:top w:val="nil"/>
              <w:left w:val="nil"/>
              <w:bottom w:val="single" w:sz="4" w:space="0" w:color="auto"/>
              <w:right w:val="single" w:sz="4" w:space="0" w:color="auto"/>
            </w:tcBorders>
            <w:vAlign w:val="center"/>
            <w:hideMark/>
          </w:tcPr>
          <w:p w14:paraId="22E90741"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185,00 </w:t>
            </w:r>
          </w:p>
        </w:tc>
      </w:tr>
      <w:tr w:rsidR="00F66274" w:rsidRPr="00382138" w14:paraId="5D30BABD"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762CACD9"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4</w:t>
            </w:r>
          </w:p>
        </w:tc>
        <w:tc>
          <w:tcPr>
            <w:tcW w:w="1308" w:type="dxa"/>
            <w:tcBorders>
              <w:top w:val="nil"/>
              <w:left w:val="nil"/>
              <w:bottom w:val="single" w:sz="4" w:space="0" w:color="auto"/>
              <w:right w:val="single" w:sz="4" w:space="0" w:color="auto"/>
            </w:tcBorders>
            <w:noWrap/>
            <w:vAlign w:val="bottom"/>
            <w:hideMark/>
          </w:tcPr>
          <w:p w14:paraId="2AEFF832"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APRIL</w:t>
            </w:r>
          </w:p>
        </w:tc>
        <w:tc>
          <w:tcPr>
            <w:tcW w:w="1813" w:type="dxa"/>
            <w:tcBorders>
              <w:top w:val="nil"/>
              <w:left w:val="nil"/>
              <w:bottom w:val="single" w:sz="4" w:space="0" w:color="auto"/>
              <w:right w:val="single" w:sz="4" w:space="0" w:color="auto"/>
            </w:tcBorders>
            <w:vAlign w:val="center"/>
            <w:hideMark/>
          </w:tcPr>
          <w:p w14:paraId="53115747"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131 </w:t>
            </w:r>
          </w:p>
        </w:tc>
        <w:tc>
          <w:tcPr>
            <w:tcW w:w="1307" w:type="dxa"/>
            <w:tcBorders>
              <w:top w:val="nil"/>
              <w:left w:val="nil"/>
              <w:bottom w:val="single" w:sz="4" w:space="0" w:color="auto"/>
              <w:right w:val="single" w:sz="4" w:space="0" w:color="auto"/>
            </w:tcBorders>
            <w:vAlign w:val="center"/>
            <w:hideMark/>
          </w:tcPr>
          <w:p w14:paraId="5B4E12B6"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110,00 </w:t>
            </w:r>
          </w:p>
        </w:tc>
      </w:tr>
      <w:tr w:rsidR="00F66274" w:rsidRPr="00382138" w14:paraId="7339DADD"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3178D0B5"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5</w:t>
            </w:r>
          </w:p>
        </w:tc>
        <w:tc>
          <w:tcPr>
            <w:tcW w:w="1308" w:type="dxa"/>
            <w:tcBorders>
              <w:top w:val="nil"/>
              <w:left w:val="nil"/>
              <w:bottom w:val="single" w:sz="4" w:space="0" w:color="auto"/>
              <w:right w:val="single" w:sz="4" w:space="0" w:color="auto"/>
            </w:tcBorders>
            <w:shd w:val="clear" w:color="000000" w:fill="FFFFFF"/>
            <w:noWrap/>
            <w:vAlign w:val="bottom"/>
            <w:hideMark/>
          </w:tcPr>
          <w:p w14:paraId="02EB86C0" w14:textId="77777777" w:rsidR="00F66274" w:rsidRPr="00382138" w:rsidRDefault="00F66274" w:rsidP="00F66274">
            <w:pPr>
              <w:rPr>
                <w:rFonts w:ascii="Arial" w:hAnsi="Arial" w:cs="Arial"/>
                <w:b/>
                <w:bCs/>
                <w:sz w:val="18"/>
                <w:szCs w:val="18"/>
                <w:lang w:val="en-ID" w:eastAsia="ja-JP"/>
              </w:rPr>
            </w:pPr>
            <w:r w:rsidRPr="00382138">
              <w:rPr>
                <w:rFonts w:ascii="Arial" w:hAnsi="Arial" w:cs="Arial"/>
                <w:b/>
                <w:bCs/>
                <w:sz w:val="18"/>
                <w:szCs w:val="18"/>
                <w:lang w:val="en-ID" w:eastAsia="ja-JP"/>
              </w:rPr>
              <w:t>MEI</w:t>
            </w:r>
          </w:p>
        </w:tc>
        <w:tc>
          <w:tcPr>
            <w:tcW w:w="1813" w:type="dxa"/>
            <w:tcBorders>
              <w:top w:val="nil"/>
              <w:left w:val="nil"/>
              <w:bottom w:val="single" w:sz="4" w:space="0" w:color="auto"/>
              <w:right w:val="single" w:sz="4" w:space="0" w:color="auto"/>
            </w:tcBorders>
            <w:vAlign w:val="center"/>
            <w:hideMark/>
          </w:tcPr>
          <w:p w14:paraId="209D22CF"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227 </w:t>
            </w:r>
          </w:p>
        </w:tc>
        <w:tc>
          <w:tcPr>
            <w:tcW w:w="1307" w:type="dxa"/>
            <w:tcBorders>
              <w:top w:val="nil"/>
              <w:left w:val="nil"/>
              <w:bottom w:val="single" w:sz="4" w:space="0" w:color="auto"/>
              <w:right w:val="single" w:sz="4" w:space="0" w:color="auto"/>
            </w:tcBorders>
            <w:vAlign w:val="center"/>
            <w:hideMark/>
          </w:tcPr>
          <w:p w14:paraId="474D1560"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360,00 </w:t>
            </w:r>
          </w:p>
        </w:tc>
      </w:tr>
      <w:tr w:rsidR="00F66274" w:rsidRPr="00382138" w14:paraId="72F4ACFA"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0D8E4C12"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6</w:t>
            </w:r>
          </w:p>
        </w:tc>
        <w:tc>
          <w:tcPr>
            <w:tcW w:w="1308" w:type="dxa"/>
            <w:tcBorders>
              <w:top w:val="nil"/>
              <w:left w:val="nil"/>
              <w:bottom w:val="single" w:sz="4" w:space="0" w:color="auto"/>
              <w:right w:val="single" w:sz="4" w:space="0" w:color="auto"/>
            </w:tcBorders>
            <w:shd w:val="clear" w:color="000000" w:fill="FFFFFF"/>
            <w:noWrap/>
            <w:vAlign w:val="bottom"/>
            <w:hideMark/>
          </w:tcPr>
          <w:p w14:paraId="270904B7" w14:textId="77777777" w:rsidR="00F66274" w:rsidRPr="00382138" w:rsidRDefault="00F66274" w:rsidP="00F66274">
            <w:pPr>
              <w:rPr>
                <w:rFonts w:ascii="Arial" w:hAnsi="Arial" w:cs="Arial"/>
                <w:b/>
                <w:bCs/>
                <w:sz w:val="18"/>
                <w:szCs w:val="18"/>
                <w:lang w:val="en-ID" w:eastAsia="ja-JP"/>
              </w:rPr>
            </w:pPr>
            <w:r w:rsidRPr="00382138">
              <w:rPr>
                <w:rFonts w:ascii="Arial" w:hAnsi="Arial" w:cs="Arial"/>
                <w:b/>
                <w:bCs/>
                <w:sz w:val="18"/>
                <w:szCs w:val="18"/>
                <w:lang w:val="en-ID" w:eastAsia="ja-JP"/>
              </w:rPr>
              <w:t>JUNI</w:t>
            </w:r>
          </w:p>
        </w:tc>
        <w:tc>
          <w:tcPr>
            <w:tcW w:w="1813" w:type="dxa"/>
            <w:tcBorders>
              <w:top w:val="nil"/>
              <w:left w:val="nil"/>
              <w:bottom w:val="single" w:sz="4" w:space="0" w:color="auto"/>
              <w:right w:val="single" w:sz="4" w:space="0" w:color="auto"/>
            </w:tcBorders>
            <w:vAlign w:val="center"/>
            <w:hideMark/>
          </w:tcPr>
          <w:p w14:paraId="2006A079"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460 </w:t>
            </w:r>
          </w:p>
        </w:tc>
        <w:tc>
          <w:tcPr>
            <w:tcW w:w="1307" w:type="dxa"/>
            <w:tcBorders>
              <w:top w:val="nil"/>
              <w:left w:val="nil"/>
              <w:bottom w:val="single" w:sz="4" w:space="0" w:color="auto"/>
              <w:right w:val="single" w:sz="4" w:space="0" w:color="auto"/>
            </w:tcBorders>
            <w:vAlign w:val="center"/>
            <w:hideMark/>
          </w:tcPr>
          <w:p w14:paraId="3946FA14"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471,00 </w:t>
            </w:r>
          </w:p>
        </w:tc>
      </w:tr>
      <w:tr w:rsidR="00F66274" w:rsidRPr="00382138" w14:paraId="342909DE"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2F9CD940"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7</w:t>
            </w:r>
          </w:p>
        </w:tc>
        <w:tc>
          <w:tcPr>
            <w:tcW w:w="1308" w:type="dxa"/>
            <w:tcBorders>
              <w:top w:val="nil"/>
              <w:left w:val="nil"/>
              <w:bottom w:val="single" w:sz="4" w:space="0" w:color="auto"/>
              <w:right w:val="single" w:sz="4" w:space="0" w:color="auto"/>
            </w:tcBorders>
            <w:shd w:val="clear" w:color="000000" w:fill="FFFFFF"/>
            <w:noWrap/>
            <w:vAlign w:val="bottom"/>
            <w:hideMark/>
          </w:tcPr>
          <w:p w14:paraId="2F472B6A" w14:textId="77777777" w:rsidR="00F66274" w:rsidRPr="00382138" w:rsidRDefault="00F66274" w:rsidP="00F66274">
            <w:pPr>
              <w:rPr>
                <w:rFonts w:ascii="Arial" w:hAnsi="Arial" w:cs="Arial"/>
                <w:b/>
                <w:bCs/>
                <w:sz w:val="18"/>
                <w:szCs w:val="18"/>
                <w:lang w:val="en-ID" w:eastAsia="ja-JP"/>
              </w:rPr>
            </w:pPr>
            <w:r w:rsidRPr="00382138">
              <w:rPr>
                <w:rFonts w:ascii="Arial" w:hAnsi="Arial" w:cs="Arial"/>
                <w:b/>
                <w:bCs/>
                <w:sz w:val="18"/>
                <w:szCs w:val="18"/>
                <w:lang w:val="en-ID" w:eastAsia="ja-JP"/>
              </w:rPr>
              <w:t>JULI</w:t>
            </w:r>
          </w:p>
        </w:tc>
        <w:tc>
          <w:tcPr>
            <w:tcW w:w="1813" w:type="dxa"/>
            <w:tcBorders>
              <w:top w:val="nil"/>
              <w:left w:val="nil"/>
              <w:bottom w:val="single" w:sz="4" w:space="0" w:color="auto"/>
              <w:right w:val="single" w:sz="4" w:space="0" w:color="auto"/>
            </w:tcBorders>
            <w:vAlign w:val="center"/>
            <w:hideMark/>
          </w:tcPr>
          <w:p w14:paraId="58596011"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360 </w:t>
            </w:r>
          </w:p>
        </w:tc>
        <w:tc>
          <w:tcPr>
            <w:tcW w:w="1307" w:type="dxa"/>
            <w:tcBorders>
              <w:top w:val="nil"/>
              <w:left w:val="nil"/>
              <w:bottom w:val="single" w:sz="4" w:space="0" w:color="auto"/>
              <w:right w:val="single" w:sz="4" w:space="0" w:color="auto"/>
            </w:tcBorders>
            <w:vAlign w:val="center"/>
            <w:hideMark/>
          </w:tcPr>
          <w:p w14:paraId="77C74EDA"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443,00 </w:t>
            </w:r>
          </w:p>
        </w:tc>
      </w:tr>
      <w:tr w:rsidR="00F66274" w:rsidRPr="00382138" w14:paraId="12D0B0DD"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256C491D"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8</w:t>
            </w:r>
          </w:p>
        </w:tc>
        <w:tc>
          <w:tcPr>
            <w:tcW w:w="1308" w:type="dxa"/>
            <w:tcBorders>
              <w:top w:val="nil"/>
              <w:left w:val="nil"/>
              <w:bottom w:val="single" w:sz="4" w:space="0" w:color="auto"/>
              <w:right w:val="single" w:sz="4" w:space="0" w:color="auto"/>
            </w:tcBorders>
            <w:shd w:val="clear" w:color="000000" w:fill="FFFFFF"/>
            <w:noWrap/>
            <w:vAlign w:val="bottom"/>
            <w:hideMark/>
          </w:tcPr>
          <w:p w14:paraId="463DB19B" w14:textId="77777777" w:rsidR="00F66274" w:rsidRPr="00382138" w:rsidRDefault="00F66274" w:rsidP="00F66274">
            <w:pPr>
              <w:rPr>
                <w:rFonts w:ascii="Arial" w:hAnsi="Arial" w:cs="Arial"/>
                <w:b/>
                <w:bCs/>
                <w:sz w:val="18"/>
                <w:szCs w:val="18"/>
                <w:lang w:val="en-ID" w:eastAsia="ja-JP"/>
              </w:rPr>
            </w:pPr>
            <w:r w:rsidRPr="00382138">
              <w:rPr>
                <w:rFonts w:ascii="Arial" w:hAnsi="Arial" w:cs="Arial"/>
                <w:b/>
                <w:bCs/>
                <w:sz w:val="18"/>
                <w:szCs w:val="18"/>
                <w:lang w:val="en-ID" w:eastAsia="ja-JP"/>
              </w:rPr>
              <w:t>AGUSTUS</w:t>
            </w:r>
          </w:p>
        </w:tc>
        <w:tc>
          <w:tcPr>
            <w:tcW w:w="1813" w:type="dxa"/>
            <w:tcBorders>
              <w:top w:val="nil"/>
              <w:left w:val="nil"/>
              <w:bottom w:val="single" w:sz="4" w:space="0" w:color="auto"/>
              <w:right w:val="single" w:sz="4" w:space="0" w:color="auto"/>
            </w:tcBorders>
            <w:vAlign w:val="center"/>
            <w:hideMark/>
          </w:tcPr>
          <w:p w14:paraId="47D35981"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386 </w:t>
            </w:r>
          </w:p>
        </w:tc>
        <w:tc>
          <w:tcPr>
            <w:tcW w:w="1307" w:type="dxa"/>
            <w:tcBorders>
              <w:top w:val="nil"/>
              <w:left w:val="nil"/>
              <w:bottom w:val="single" w:sz="4" w:space="0" w:color="auto"/>
              <w:right w:val="single" w:sz="4" w:space="0" w:color="auto"/>
            </w:tcBorders>
            <w:vAlign w:val="center"/>
            <w:hideMark/>
          </w:tcPr>
          <w:p w14:paraId="121D8DAC"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380,00 </w:t>
            </w:r>
          </w:p>
        </w:tc>
      </w:tr>
      <w:tr w:rsidR="00F66274" w:rsidRPr="00382138" w14:paraId="284C4334"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6B1DDCA8"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9</w:t>
            </w:r>
          </w:p>
        </w:tc>
        <w:tc>
          <w:tcPr>
            <w:tcW w:w="1308" w:type="dxa"/>
            <w:tcBorders>
              <w:top w:val="nil"/>
              <w:left w:val="nil"/>
              <w:bottom w:val="single" w:sz="4" w:space="0" w:color="auto"/>
              <w:right w:val="single" w:sz="4" w:space="0" w:color="auto"/>
            </w:tcBorders>
            <w:noWrap/>
            <w:vAlign w:val="bottom"/>
            <w:hideMark/>
          </w:tcPr>
          <w:p w14:paraId="73A71915"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SEPTEMBER</w:t>
            </w:r>
          </w:p>
        </w:tc>
        <w:tc>
          <w:tcPr>
            <w:tcW w:w="1813" w:type="dxa"/>
            <w:tcBorders>
              <w:top w:val="nil"/>
              <w:left w:val="nil"/>
              <w:bottom w:val="single" w:sz="4" w:space="0" w:color="auto"/>
              <w:right w:val="single" w:sz="4" w:space="0" w:color="auto"/>
            </w:tcBorders>
            <w:vAlign w:val="center"/>
            <w:hideMark/>
          </w:tcPr>
          <w:p w14:paraId="6C7A24CD"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336 </w:t>
            </w:r>
          </w:p>
        </w:tc>
        <w:tc>
          <w:tcPr>
            <w:tcW w:w="1307" w:type="dxa"/>
            <w:tcBorders>
              <w:top w:val="nil"/>
              <w:left w:val="nil"/>
              <w:bottom w:val="single" w:sz="4" w:space="0" w:color="auto"/>
              <w:right w:val="single" w:sz="4" w:space="0" w:color="auto"/>
            </w:tcBorders>
            <w:vAlign w:val="center"/>
            <w:hideMark/>
          </w:tcPr>
          <w:p w14:paraId="24E2B526"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362,00 </w:t>
            </w:r>
          </w:p>
        </w:tc>
      </w:tr>
      <w:tr w:rsidR="00F66274" w:rsidRPr="00382138" w14:paraId="0F1EE74B"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10BAF7E9"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10</w:t>
            </w:r>
          </w:p>
        </w:tc>
        <w:tc>
          <w:tcPr>
            <w:tcW w:w="1308" w:type="dxa"/>
            <w:tcBorders>
              <w:top w:val="nil"/>
              <w:left w:val="nil"/>
              <w:bottom w:val="single" w:sz="4" w:space="0" w:color="auto"/>
              <w:right w:val="single" w:sz="4" w:space="0" w:color="auto"/>
            </w:tcBorders>
            <w:noWrap/>
            <w:vAlign w:val="bottom"/>
            <w:hideMark/>
          </w:tcPr>
          <w:p w14:paraId="6FC56D33"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OKTOBER</w:t>
            </w:r>
          </w:p>
        </w:tc>
        <w:tc>
          <w:tcPr>
            <w:tcW w:w="1813" w:type="dxa"/>
            <w:tcBorders>
              <w:top w:val="nil"/>
              <w:left w:val="nil"/>
              <w:bottom w:val="single" w:sz="4" w:space="0" w:color="auto"/>
              <w:right w:val="single" w:sz="4" w:space="0" w:color="auto"/>
            </w:tcBorders>
            <w:vAlign w:val="center"/>
            <w:hideMark/>
          </w:tcPr>
          <w:p w14:paraId="03FB2947"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377 </w:t>
            </w:r>
          </w:p>
        </w:tc>
        <w:tc>
          <w:tcPr>
            <w:tcW w:w="1307" w:type="dxa"/>
            <w:tcBorders>
              <w:top w:val="nil"/>
              <w:left w:val="nil"/>
              <w:bottom w:val="single" w:sz="4" w:space="0" w:color="auto"/>
              <w:right w:val="single" w:sz="4" w:space="0" w:color="auto"/>
            </w:tcBorders>
            <w:vAlign w:val="center"/>
            <w:hideMark/>
          </w:tcPr>
          <w:p w14:paraId="556B440F"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326,00 </w:t>
            </w:r>
          </w:p>
        </w:tc>
      </w:tr>
      <w:tr w:rsidR="00F66274" w:rsidRPr="00382138" w14:paraId="708B0B0B"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2F9BD4AE"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11</w:t>
            </w:r>
          </w:p>
        </w:tc>
        <w:tc>
          <w:tcPr>
            <w:tcW w:w="1308" w:type="dxa"/>
            <w:tcBorders>
              <w:top w:val="nil"/>
              <w:left w:val="nil"/>
              <w:bottom w:val="single" w:sz="4" w:space="0" w:color="auto"/>
              <w:right w:val="single" w:sz="4" w:space="0" w:color="auto"/>
            </w:tcBorders>
            <w:noWrap/>
            <w:vAlign w:val="bottom"/>
            <w:hideMark/>
          </w:tcPr>
          <w:p w14:paraId="083AE60A"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NOVEMBER</w:t>
            </w:r>
          </w:p>
        </w:tc>
        <w:tc>
          <w:tcPr>
            <w:tcW w:w="1813" w:type="dxa"/>
            <w:tcBorders>
              <w:top w:val="nil"/>
              <w:left w:val="nil"/>
              <w:bottom w:val="single" w:sz="4" w:space="0" w:color="auto"/>
              <w:right w:val="single" w:sz="4" w:space="0" w:color="auto"/>
            </w:tcBorders>
            <w:vAlign w:val="center"/>
            <w:hideMark/>
          </w:tcPr>
          <w:p w14:paraId="5697C468"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417 </w:t>
            </w:r>
          </w:p>
        </w:tc>
        <w:tc>
          <w:tcPr>
            <w:tcW w:w="1307" w:type="dxa"/>
            <w:tcBorders>
              <w:top w:val="nil"/>
              <w:left w:val="nil"/>
              <w:bottom w:val="single" w:sz="4" w:space="0" w:color="auto"/>
              <w:right w:val="single" w:sz="4" w:space="0" w:color="auto"/>
            </w:tcBorders>
            <w:vAlign w:val="center"/>
            <w:hideMark/>
          </w:tcPr>
          <w:p w14:paraId="17569B28"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303,00 </w:t>
            </w:r>
          </w:p>
        </w:tc>
      </w:tr>
      <w:tr w:rsidR="00F66274" w:rsidRPr="00382138" w14:paraId="39AC6152" w14:textId="77777777" w:rsidTr="00382138">
        <w:trPr>
          <w:trHeight w:val="290"/>
          <w:jc w:val="center"/>
        </w:trPr>
        <w:tc>
          <w:tcPr>
            <w:tcW w:w="560" w:type="dxa"/>
            <w:tcBorders>
              <w:top w:val="nil"/>
              <w:left w:val="single" w:sz="4" w:space="0" w:color="auto"/>
              <w:bottom w:val="single" w:sz="4" w:space="0" w:color="auto"/>
              <w:right w:val="single" w:sz="4" w:space="0" w:color="auto"/>
            </w:tcBorders>
            <w:noWrap/>
            <w:vAlign w:val="bottom"/>
            <w:hideMark/>
          </w:tcPr>
          <w:p w14:paraId="2133AA12"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12</w:t>
            </w:r>
          </w:p>
        </w:tc>
        <w:tc>
          <w:tcPr>
            <w:tcW w:w="1308" w:type="dxa"/>
            <w:tcBorders>
              <w:top w:val="nil"/>
              <w:left w:val="nil"/>
              <w:bottom w:val="single" w:sz="4" w:space="0" w:color="auto"/>
              <w:right w:val="single" w:sz="4" w:space="0" w:color="auto"/>
            </w:tcBorders>
            <w:noWrap/>
            <w:vAlign w:val="bottom"/>
            <w:hideMark/>
          </w:tcPr>
          <w:p w14:paraId="56103ECB" w14:textId="77777777"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DESEMBER</w:t>
            </w:r>
          </w:p>
        </w:tc>
        <w:tc>
          <w:tcPr>
            <w:tcW w:w="1813" w:type="dxa"/>
            <w:tcBorders>
              <w:top w:val="nil"/>
              <w:left w:val="nil"/>
              <w:bottom w:val="single" w:sz="4" w:space="0" w:color="auto"/>
              <w:right w:val="single" w:sz="4" w:space="0" w:color="auto"/>
            </w:tcBorders>
            <w:vAlign w:val="center"/>
            <w:hideMark/>
          </w:tcPr>
          <w:p w14:paraId="4845CBCF"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407 </w:t>
            </w:r>
          </w:p>
        </w:tc>
        <w:tc>
          <w:tcPr>
            <w:tcW w:w="1307" w:type="dxa"/>
            <w:tcBorders>
              <w:top w:val="nil"/>
              <w:left w:val="nil"/>
              <w:bottom w:val="single" w:sz="4" w:space="0" w:color="auto"/>
              <w:right w:val="single" w:sz="4" w:space="0" w:color="auto"/>
            </w:tcBorders>
            <w:vAlign w:val="center"/>
            <w:hideMark/>
          </w:tcPr>
          <w:p w14:paraId="38A8AAC7" w14:textId="77777777" w:rsidR="00F66274" w:rsidRPr="00382138" w:rsidRDefault="00F66274" w:rsidP="00F66274">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296,00 </w:t>
            </w:r>
          </w:p>
        </w:tc>
      </w:tr>
      <w:tr w:rsidR="00F66274" w:rsidRPr="00382138" w14:paraId="2E3A0A5C" w14:textId="77777777" w:rsidTr="00382138">
        <w:trPr>
          <w:trHeight w:val="290"/>
          <w:jc w:val="center"/>
        </w:trPr>
        <w:tc>
          <w:tcPr>
            <w:tcW w:w="1868" w:type="dxa"/>
            <w:gridSpan w:val="2"/>
            <w:tcBorders>
              <w:top w:val="single" w:sz="4" w:space="0" w:color="auto"/>
              <w:left w:val="single" w:sz="4" w:space="0" w:color="auto"/>
              <w:bottom w:val="single" w:sz="4" w:space="0" w:color="auto"/>
              <w:right w:val="single" w:sz="4" w:space="0" w:color="auto"/>
            </w:tcBorders>
            <w:noWrap/>
            <w:vAlign w:val="bottom"/>
            <w:hideMark/>
          </w:tcPr>
          <w:p w14:paraId="251E5624" w14:textId="77777777" w:rsidR="00F66274" w:rsidRPr="00382138" w:rsidRDefault="00F66274" w:rsidP="00F66274">
            <w:pPr>
              <w:rPr>
                <w:rFonts w:ascii="Arial" w:hAnsi="Arial" w:cs="Arial"/>
                <w:color w:val="000000"/>
                <w:sz w:val="18"/>
                <w:szCs w:val="18"/>
                <w:lang w:val="en-ID" w:eastAsia="ja-JP"/>
              </w:rPr>
            </w:pPr>
            <w:r w:rsidRPr="00382138">
              <w:rPr>
                <w:rFonts w:ascii="Arial" w:hAnsi="Arial" w:cs="Arial"/>
                <w:color w:val="000000"/>
                <w:sz w:val="18"/>
                <w:szCs w:val="18"/>
                <w:lang w:val="en-ID" w:eastAsia="ja-JP"/>
              </w:rPr>
              <w:t>RATA-RATA</w:t>
            </w:r>
          </w:p>
        </w:tc>
        <w:tc>
          <w:tcPr>
            <w:tcW w:w="1813" w:type="dxa"/>
            <w:tcBorders>
              <w:top w:val="nil"/>
              <w:left w:val="nil"/>
              <w:bottom w:val="single" w:sz="4" w:space="0" w:color="auto"/>
              <w:right w:val="single" w:sz="4" w:space="0" w:color="auto"/>
            </w:tcBorders>
            <w:noWrap/>
            <w:hideMark/>
          </w:tcPr>
          <w:p w14:paraId="17DB6445" w14:textId="53EDC8C8"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 xml:space="preserve">                         312 </w:t>
            </w:r>
          </w:p>
        </w:tc>
        <w:tc>
          <w:tcPr>
            <w:tcW w:w="1307" w:type="dxa"/>
            <w:tcBorders>
              <w:top w:val="nil"/>
              <w:left w:val="nil"/>
              <w:bottom w:val="single" w:sz="4" w:space="0" w:color="auto"/>
              <w:right w:val="single" w:sz="4" w:space="0" w:color="auto"/>
            </w:tcBorders>
            <w:noWrap/>
            <w:hideMark/>
          </w:tcPr>
          <w:p w14:paraId="56A25F97" w14:textId="76B2ADDD" w:rsidR="00F66274" w:rsidRPr="00382138" w:rsidRDefault="00F66274" w:rsidP="00F66274">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 xml:space="preserve">               302 </w:t>
            </w:r>
          </w:p>
        </w:tc>
      </w:tr>
    </w:tbl>
    <w:p w14:paraId="7F193326" w14:textId="77777777" w:rsidR="00EB4153" w:rsidRPr="00382138" w:rsidRDefault="00EB4153" w:rsidP="00EB4153">
      <w:pPr>
        <w:jc w:val="both"/>
        <w:rPr>
          <w:rFonts w:ascii="Arial" w:hAnsi="Arial" w:cs="Arial"/>
          <w:b/>
          <w:bCs/>
          <w:lang w:val="id-ID"/>
        </w:rPr>
      </w:pPr>
    </w:p>
    <w:p w14:paraId="5251654B" w14:textId="523D71F6" w:rsidR="00EB4153" w:rsidRPr="00382138" w:rsidRDefault="00EB4153" w:rsidP="00382138">
      <w:pPr>
        <w:jc w:val="both"/>
        <w:rPr>
          <w:rFonts w:ascii="Arial" w:hAnsi="Arial" w:cs="Arial"/>
          <w:b/>
          <w:bCs/>
          <w:lang w:val="id-ID"/>
        </w:rPr>
      </w:pPr>
      <w:r w:rsidRPr="00382138">
        <w:rPr>
          <w:rFonts w:ascii="Arial" w:hAnsi="Arial" w:cs="Arial"/>
          <w:b/>
          <w:bCs/>
          <w:lang w:val="id-ID"/>
        </w:rPr>
        <w:t>Pengolahan Data</w:t>
      </w:r>
    </w:p>
    <w:p w14:paraId="17A7C8EA" w14:textId="77777777" w:rsidR="00EB4153" w:rsidRPr="00382138" w:rsidRDefault="00EB4153" w:rsidP="00382138">
      <w:pPr>
        <w:pStyle w:val="ListParagraph"/>
        <w:numPr>
          <w:ilvl w:val="2"/>
          <w:numId w:val="60"/>
        </w:numPr>
        <w:spacing w:after="0" w:line="240" w:lineRule="auto"/>
        <w:ind w:left="567" w:hanging="425"/>
        <w:jc w:val="both"/>
        <w:rPr>
          <w:rFonts w:ascii="Arial" w:hAnsi="Arial" w:cs="Arial"/>
          <w:sz w:val="20"/>
          <w:szCs w:val="20"/>
          <w:lang w:val="en-ID"/>
        </w:rPr>
      </w:pPr>
      <w:r w:rsidRPr="00382138">
        <w:rPr>
          <w:rFonts w:ascii="Arial" w:hAnsi="Arial" w:cs="Arial"/>
          <w:sz w:val="20"/>
          <w:szCs w:val="20"/>
          <w:lang w:val="en-ID"/>
        </w:rPr>
        <w:t>Data:</w:t>
      </w:r>
      <w:r w:rsidRPr="00382138">
        <w:rPr>
          <w:rFonts w:ascii="Arial" w:hAnsi="Arial" w:cs="Arial"/>
          <w:sz w:val="20"/>
          <w:szCs w:val="20"/>
          <w:lang w:val="en-ID"/>
        </w:rPr>
        <w:br/>
        <w:t xml:space="preserve">   • Metode loading: </w:t>
      </w:r>
      <w:proofErr w:type="spellStart"/>
      <w:r w:rsidRPr="00382138">
        <w:rPr>
          <w:rFonts w:ascii="Arial" w:hAnsi="Arial" w:cs="Arial"/>
          <w:sz w:val="20"/>
          <w:szCs w:val="20"/>
          <w:lang w:val="en-ID"/>
        </w:rPr>
        <w:t>perbandingan</w:t>
      </w:r>
      <w:proofErr w:type="spellEnd"/>
      <w:r w:rsidRPr="00382138">
        <w:rPr>
          <w:rFonts w:ascii="Arial" w:hAnsi="Arial" w:cs="Arial"/>
          <w:sz w:val="20"/>
          <w:szCs w:val="20"/>
          <w:lang w:val="en-ID"/>
        </w:rPr>
        <w:t xml:space="preserve"> concrete pump dan manual (Januari–</w:t>
      </w:r>
      <w:proofErr w:type="spellStart"/>
      <w:r w:rsidRPr="00382138">
        <w:rPr>
          <w:rFonts w:ascii="Arial" w:hAnsi="Arial" w:cs="Arial"/>
          <w:sz w:val="20"/>
          <w:szCs w:val="20"/>
          <w:lang w:val="en-ID"/>
        </w:rPr>
        <w:t>Desember</w:t>
      </w:r>
      <w:proofErr w:type="spellEnd"/>
      <w:r w:rsidRPr="00382138">
        <w:rPr>
          <w:rFonts w:ascii="Arial" w:hAnsi="Arial" w:cs="Arial"/>
          <w:sz w:val="20"/>
          <w:szCs w:val="20"/>
          <w:lang w:val="en-ID"/>
        </w:rPr>
        <w:t xml:space="preserve"> 2023).</w:t>
      </w:r>
      <w:r w:rsidRPr="00382138">
        <w:rPr>
          <w:rFonts w:ascii="Arial" w:hAnsi="Arial" w:cs="Arial"/>
          <w:sz w:val="20"/>
          <w:szCs w:val="20"/>
          <w:lang w:val="en-ID"/>
        </w:rPr>
        <w:br/>
        <w:t xml:space="preserve">   • Material: </w:t>
      </w:r>
      <w:proofErr w:type="spellStart"/>
      <w:r w:rsidRPr="00382138">
        <w:rPr>
          <w:rFonts w:ascii="Arial" w:hAnsi="Arial" w:cs="Arial"/>
          <w:sz w:val="20"/>
          <w:szCs w:val="20"/>
          <w:lang w:val="en-ID"/>
        </w:rPr>
        <w:t>pemakaian</w:t>
      </w:r>
      <w:proofErr w:type="spellEnd"/>
      <w:r w:rsidRPr="00382138">
        <w:rPr>
          <w:rFonts w:ascii="Arial" w:hAnsi="Arial" w:cs="Arial"/>
          <w:sz w:val="20"/>
          <w:szCs w:val="20"/>
          <w:lang w:val="en-ID"/>
        </w:rPr>
        <w:t xml:space="preserve"> </w:t>
      </w:r>
      <w:proofErr w:type="spellStart"/>
      <w:r w:rsidRPr="00382138">
        <w:rPr>
          <w:rFonts w:ascii="Arial" w:hAnsi="Arial" w:cs="Arial"/>
          <w:sz w:val="20"/>
          <w:szCs w:val="20"/>
          <w:lang w:val="en-ID"/>
        </w:rPr>
        <w:t>bahan</w:t>
      </w:r>
      <w:proofErr w:type="spellEnd"/>
      <w:r w:rsidRPr="00382138">
        <w:rPr>
          <w:rFonts w:ascii="Arial" w:hAnsi="Arial" w:cs="Arial"/>
          <w:sz w:val="20"/>
          <w:szCs w:val="20"/>
          <w:lang w:val="en-ID"/>
        </w:rPr>
        <w:t xml:space="preserve"> </w:t>
      </w:r>
      <w:proofErr w:type="spellStart"/>
      <w:r w:rsidRPr="00382138">
        <w:rPr>
          <w:rFonts w:ascii="Arial" w:hAnsi="Arial" w:cs="Arial"/>
          <w:sz w:val="20"/>
          <w:szCs w:val="20"/>
          <w:lang w:val="en-ID"/>
        </w:rPr>
        <w:t>baku</w:t>
      </w:r>
      <w:proofErr w:type="spellEnd"/>
      <w:r w:rsidRPr="00382138">
        <w:rPr>
          <w:rFonts w:ascii="Arial" w:hAnsi="Arial" w:cs="Arial"/>
          <w:sz w:val="20"/>
          <w:szCs w:val="20"/>
          <w:lang w:val="en-ID"/>
        </w:rPr>
        <w:t xml:space="preserve"> vs </w:t>
      </w:r>
      <w:proofErr w:type="spellStart"/>
      <w:r w:rsidRPr="00382138">
        <w:rPr>
          <w:rFonts w:ascii="Arial" w:hAnsi="Arial" w:cs="Arial"/>
          <w:sz w:val="20"/>
          <w:szCs w:val="20"/>
          <w:lang w:val="en-ID"/>
        </w:rPr>
        <w:t>hasil</w:t>
      </w:r>
      <w:proofErr w:type="spellEnd"/>
      <w:r w:rsidRPr="00382138">
        <w:rPr>
          <w:rFonts w:ascii="Arial" w:hAnsi="Arial" w:cs="Arial"/>
          <w:sz w:val="20"/>
          <w:szCs w:val="20"/>
          <w:lang w:val="en-ID"/>
        </w:rPr>
        <w:t xml:space="preserve"> </w:t>
      </w:r>
      <w:proofErr w:type="spellStart"/>
      <w:r w:rsidRPr="00382138">
        <w:rPr>
          <w:rFonts w:ascii="Arial" w:hAnsi="Arial" w:cs="Arial"/>
          <w:sz w:val="20"/>
          <w:szCs w:val="20"/>
          <w:lang w:val="en-ID"/>
        </w:rPr>
        <w:t>produksi</w:t>
      </w:r>
      <w:proofErr w:type="spellEnd"/>
      <w:r w:rsidRPr="00382138">
        <w:rPr>
          <w:rFonts w:ascii="Arial" w:hAnsi="Arial" w:cs="Arial"/>
          <w:sz w:val="20"/>
          <w:szCs w:val="20"/>
          <w:lang w:val="en-ID"/>
        </w:rPr>
        <w:t xml:space="preserve"> (ton).</w:t>
      </w:r>
    </w:p>
    <w:p w14:paraId="1AD3643E" w14:textId="77777777" w:rsidR="00EB4153" w:rsidRPr="00382138" w:rsidRDefault="00EB4153" w:rsidP="00382138">
      <w:pPr>
        <w:pStyle w:val="ListParagraph"/>
        <w:numPr>
          <w:ilvl w:val="2"/>
          <w:numId w:val="60"/>
        </w:numPr>
        <w:spacing w:after="0" w:line="240" w:lineRule="auto"/>
        <w:ind w:left="567" w:hanging="425"/>
        <w:jc w:val="both"/>
        <w:rPr>
          <w:rFonts w:ascii="Arial" w:hAnsi="Arial" w:cs="Arial"/>
          <w:sz w:val="20"/>
          <w:szCs w:val="20"/>
          <w:lang w:val="en-ID"/>
        </w:rPr>
      </w:pPr>
      <w:proofErr w:type="spellStart"/>
      <w:r w:rsidRPr="00382138">
        <w:rPr>
          <w:rFonts w:ascii="Arial" w:hAnsi="Arial" w:cs="Arial"/>
          <w:sz w:val="20"/>
          <w:szCs w:val="20"/>
          <w:lang w:val="en-ID"/>
        </w:rPr>
        <w:t>Analisis</w:t>
      </w:r>
      <w:proofErr w:type="spellEnd"/>
      <w:r w:rsidRPr="00382138">
        <w:rPr>
          <w:rFonts w:ascii="Arial" w:hAnsi="Arial" w:cs="Arial"/>
          <w:sz w:val="20"/>
          <w:szCs w:val="20"/>
          <w:lang w:val="en-ID"/>
        </w:rPr>
        <w:t xml:space="preserve"> Data:</w:t>
      </w:r>
    </w:p>
    <w:p w14:paraId="3AB970F2" w14:textId="77777777" w:rsidR="00EB4153" w:rsidRPr="00382138" w:rsidRDefault="00EB4153" w:rsidP="00382138">
      <w:pPr>
        <w:numPr>
          <w:ilvl w:val="0"/>
          <w:numId w:val="61"/>
        </w:numPr>
        <w:ind w:left="993"/>
        <w:jc w:val="both"/>
        <w:rPr>
          <w:rFonts w:ascii="Arial" w:hAnsi="Arial" w:cs="Arial"/>
          <w:lang w:val="en-ID"/>
        </w:rPr>
      </w:pPr>
      <w:proofErr w:type="spellStart"/>
      <w:r w:rsidRPr="00382138">
        <w:rPr>
          <w:rFonts w:ascii="Arial" w:hAnsi="Arial" w:cs="Arial"/>
          <w:lang w:val="en-ID"/>
        </w:rPr>
        <w:t>Perhitungan</w:t>
      </w:r>
      <w:proofErr w:type="spellEnd"/>
      <w:r w:rsidRPr="00382138">
        <w:rPr>
          <w:rFonts w:ascii="Arial" w:hAnsi="Arial" w:cs="Arial"/>
          <w:lang w:val="en-ID"/>
        </w:rPr>
        <w:t xml:space="preserve"> </w:t>
      </w:r>
      <w:proofErr w:type="spellStart"/>
      <w:r w:rsidRPr="00382138">
        <w:rPr>
          <w:rFonts w:ascii="Arial" w:hAnsi="Arial" w:cs="Arial"/>
          <w:lang w:val="en-ID"/>
        </w:rPr>
        <w:t>rasio</w:t>
      </w:r>
      <w:proofErr w:type="spellEnd"/>
      <w:r w:rsidRPr="00382138">
        <w:rPr>
          <w:rFonts w:ascii="Arial" w:hAnsi="Arial" w:cs="Arial"/>
          <w:lang w:val="en-ID"/>
        </w:rPr>
        <w:t xml:space="preserve"> </w:t>
      </w:r>
      <w:proofErr w:type="spellStart"/>
      <w:r w:rsidRPr="00382138">
        <w:rPr>
          <w:rFonts w:ascii="Arial" w:hAnsi="Arial" w:cs="Arial"/>
          <w:lang w:val="en-ID"/>
        </w:rPr>
        <w:t>produktivitas</w:t>
      </w:r>
      <w:proofErr w:type="spellEnd"/>
      <w:r w:rsidRPr="00382138">
        <w:rPr>
          <w:rFonts w:ascii="Arial" w:hAnsi="Arial" w:cs="Arial"/>
          <w:lang w:val="en-ID"/>
        </w:rPr>
        <w:t xml:space="preserve"> (</w:t>
      </w:r>
      <w:proofErr w:type="spellStart"/>
      <w:r w:rsidRPr="00382138">
        <w:rPr>
          <w:rFonts w:ascii="Arial" w:hAnsi="Arial" w:cs="Arial"/>
          <w:lang w:val="en-ID"/>
        </w:rPr>
        <w:t>Rasio</w:t>
      </w:r>
      <w:proofErr w:type="spellEnd"/>
      <w:r w:rsidRPr="00382138">
        <w:rPr>
          <w:rFonts w:ascii="Arial" w:hAnsi="Arial" w:cs="Arial"/>
          <w:lang w:val="en-ID"/>
        </w:rPr>
        <w:t xml:space="preserve"> 4 = Concrete Pump / Manual, </w:t>
      </w:r>
      <w:proofErr w:type="spellStart"/>
      <w:r w:rsidRPr="00382138">
        <w:rPr>
          <w:rFonts w:ascii="Arial" w:hAnsi="Arial" w:cs="Arial"/>
          <w:lang w:val="en-ID"/>
        </w:rPr>
        <w:t>Rasio</w:t>
      </w:r>
      <w:proofErr w:type="spellEnd"/>
      <w:r w:rsidRPr="00382138">
        <w:rPr>
          <w:rFonts w:ascii="Arial" w:hAnsi="Arial" w:cs="Arial"/>
          <w:lang w:val="en-ID"/>
        </w:rPr>
        <w:t xml:space="preserve"> 1 = Hasil </w:t>
      </w:r>
      <w:proofErr w:type="spellStart"/>
      <w:r w:rsidRPr="00382138">
        <w:rPr>
          <w:rFonts w:ascii="Arial" w:hAnsi="Arial" w:cs="Arial"/>
          <w:lang w:val="en-ID"/>
        </w:rPr>
        <w:t>Produksi</w:t>
      </w:r>
      <w:proofErr w:type="spellEnd"/>
      <w:r w:rsidRPr="00382138">
        <w:rPr>
          <w:rFonts w:ascii="Arial" w:hAnsi="Arial" w:cs="Arial"/>
          <w:lang w:val="en-ID"/>
        </w:rPr>
        <w:t xml:space="preserve"> / </w:t>
      </w:r>
      <w:proofErr w:type="spellStart"/>
      <w:r w:rsidRPr="00382138">
        <w:rPr>
          <w:rFonts w:ascii="Arial" w:hAnsi="Arial" w:cs="Arial"/>
          <w:lang w:val="en-ID"/>
        </w:rPr>
        <w:t>Pemakaian</w:t>
      </w:r>
      <w:proofErr w:type="spellEnd"/>
      <w:r w:rsidRPr="00382138">
        <w:rPr>
          <w:rFonts w:ascii="Arial" w:hAnsi="Arial" w:cs="Arial"/>
          <w:lang w:val="en-ID"/>
        </w:rPr>
        <w:t xml:space="preserve"> Material).</w:t>
      </w:r>
    </w:p>
    <w:p w14:paraId="772EC642" w14:textId="77777777" w:rsidR="00EB4153" w:rsidRPr="00382138" w:rsidRDefault="00EB4153" w:rsidP="00382138">
      <w:pPr>
        <w:numPr>
          <w:ilvl w:val="0"/>
          <w:numId w:val="61"/>
        </w:numPr>
        <w:ind w:left="993"/>
        <w:jc w:val="both"/>
        <w:rPr>
          <w:rFonts w:ascii="Arial" w:hAnsi="Arial" w:cs="Arial"/>
          <w:lang w:val="en-ID"/>
        </w:rPr>
      </w:pPr>
      <w:proofErr w:type="spellStart"/>
      <w:r w:rsidRPr="00382138">
        <w:rPr>
          <w:rFonts w:ascii="Arial" w:hAnsi="Arial" w:cs="Arial"/>
          <w:lang w:val="en-ID"/>
        </w:rPr>
        <w:t>Evaluasi</w:t>
      </w:r>
      <w:proofErr w:type="spellEnd"/>
      <w:r w:rsidRPr="00382138">
        <w:rPr>
          <w:rFonts w:ascii="Arial" w:hAnsi="Arial" w:cs="Arial"/>
          <w:lang w:val="en-ID"/>
        </w:rPr>
        <w:t xml:space="preserve"> </w:t>
      </w:r>
      <w:proofErr w:type="spellStart"/>
      <w:r w:rsidRPr="00382138">
        <w:rPr>
          <w:rFonts w:ascii="Arial" w:hAnsi="Arial" w:cs="Arial"/>
          <w:lang w:val="en-ID"/>
        </w:rPr>
        <w:t>menggunakan</w:t>
      </w:r>
      <w:proofErr w:type="spellEnd"/>
      <w:r w:rsidRPr="00382138">
        <w:rPr>
          <w:rFonts w:ascii="Arial" w:hAnsi="Arial" w:cs="Arial"/>
          <w:lang w:val="en-ID"/>
        </w:rPr>
        <w:t xml:space="preserve"> </w:t>
      </w:r>
      <w:proofErr w:type="spellStart"/>
      <w:r w:rsidRPr="00382138">
        <w:rPr>
          <w:rFonts w:ascii="Arial" w:hAnsi="Arial" w:cs="Arial"/>
          <w:lang w:val="en-ID"/>
        </w:rPr>
        <w:t>metode</w:t>
      </w:r>
      <w:proofErr w:type="spellEnd"/>
      <w:r w:rsidRPr="00382138">
        <w:rPr>
          <w:rFonts w:ascii="Arial" w:hAnsi="Arial" w:cs="Arial"/>
          <w:lang w:val="en-ID"/>
        </w:rPr>
        <w:t xml:space="preserve"> OMAX (Objective Matrix) </w:t>
      </w:r>
      <w:proofErr w:type="spellStart"/>
      <w:r w:rsidRPr="00382138">
        <w:rPr>
          <w:rFonts w:ascii="Arial" w:hAnsi="Arial" w:cs="Arial"/>
          <w:lang w:val="en-ID"/>
        </w:rPr>
        <w:t>untuk</w:t>
      </w:r>
      <w:proofErr w:type="spellEnd"/>
      <w:r w:rsidRPr="00382138">
        <w:rPr>
          <w:rFonts w:ascii="Arial" w:hAnsi="Arial" w:cs="Arial"/>
          <w:lang w:val="en-ID"/>
        </w:rPr>
        <w:t xml:space="preserve"> </w:t>
      </w:r>
      <w:proofErr w:type="spellStart"/>
      <w:r w:rsidRPr="00382138">
        <w:rPr>
          <w:rFonts w:ascii="Arial" w:hAnsi="Arial" w:cs="Arial"/>
          <w:lang w:val="en-ID"/>
        </w:rPr>
        <w:t>menentukan</w:t>
      </w:r>
      <w:proofErr w:type="spellEnd"/>
      <w:r w:rsidRPr="00382138">
        <w:rPr>
          <w:rFonts w:ascii="Arial" w:hAnsi="Arial" w:cs="Arial"/>
          <w:lang w:val="en-ID"/>
        </w:rPr>
        <w:t xml:space="preserve"> </w:t>
      </w:r>
      <w:proofErr w:type="spellStart"/>
      <w:r w:rsidRPr="00382138">
        <w:rPr>
          <w:rFonts w:ascii="Arial" w:hAnsi="Arial" w:cs="Arial"/>
          <w:lang w:val="en-ID"/>
        </w:rPr>
        <w:t>performansi</w:t>
      </w:r>
      <w:proofErr w:type="spellEnd"/>
      <w:r w:rsidRPr="00382138">
        <w:rPr>
          <w:rFonts w:ascii="Arial" w:hAnsi="Arial" w:cs="Arial"/>
          <w:lang w:val="en-ID"/>
        </w:rPr>
        <w:t xml:space="preserve"> </w:t>
      </w:r>
      <w:proofErr w:type="spellStart"/>
      <w:r w:rsidRPr="00382138">
        <w:rPr>
          <w:rFonts w:ascii="Arial" w:hAnsi="Arial" w:cs="Arial"/>
          <w:lang w:val="en-ID"/>
        </w:rPr>
        <w:t>relatif</w:t>
      </w:r>
      <w:proofErr w:type="spellEnd"/>
      <w:r w:rsidRPr="00382138">
        <w:rPr>
          <w:rFonts w:ascii="Arial" w:hAnsi="Arial" w:cs="Arial"/>
          <w:lang w:val="en-ID"/>
        </w:rPr>
        <w:t>.</w:t>
      </w:r>
    </w:p>
    <w:p w14:paraId="503FEEAD" w14:textId="6483DF33" w:rsidR="00A35591" w:rsidRPr="00382138" w:rsidRDefault="00EB4153" w:rsidP="00382138">
      <w:pPr>
        <w:numPr>
          <w:ilvl w:val="0"/>
          <w:numId w:val="61"/>
        </w:numPr>
        <w:ind w:left="993"/>
        <w:jc w:val="both"/>
        <w:rPr>
          <w:rFonts w:ascii="Arial" w:hAnsi="Arial" w:cs="Arial"/>
          <w:lang w:val="id-ID"/>
        </w:rPr>
      </w:pPr>
      <w:proofErr w:type="spellStart"/>
      <w:r w:rsidRPr="00382138">
        <w:rPr>
          <w:rFonts w:ascii="Arial" w:hAnsi="Arial" w:cs="Arial"/>
          <w:lang w:val="en-ID"/>
        </w:rPr>
        <w:t>Analisis</w:t>
      </w:r>
      <w:proofErr w:type="spellEnd"/>
      <w:r w:rsidRPr="00382138">
        <w:rPr>
          <w:rFonts w:ascii="Arial" w:hAnsi="Arial" w:cs="Arial"/>
          <w:lang w:val="en-ID"/>
        </w:rPr>
        <w:t xml:space="preserve"> </w:t>
      </w:r>
      <w:proofErr w:type="spellStart"/>
      <w:r w:rsidRPr="00382138">
        <w:rPr>
          <w:rFonts w:ascii="Arial" w:hAnsi="Arial" w:cs="Arial"/>
          <w:lang w:val="en-ID"/>
        </w:rPr>
        <w:t>tren</w:t>
      </w:r>
      <w:proofErr w:type="spellEnd"/>
      <w:r w:rsidRPr="00382138">
        <w:rPr>
          <w:rFonts w:ascii="Arial" w:hAnsi="Arial" w:cs="Arial"/>
          <w:lang w:val="en-ID"/>
        </w:rPr>
        <w:t xml:space="preserve"> </w:t>
      </w:r>
      <w:proofErr w:type="spellStart"/>
      <w:r w:rsidRPr="00382138">
        <w:rPr>
          <w:rFonts w:ascii="Arial" w:hAnsi="Arial" w:cs="Arial"/>
          <w:lang w:val="en-ID"/>
        </w:rPr>
        <w:t>musiman</w:t>
      </w:r>
      <w:proofErr w:type="spellEnd"/>
      <w:r w:rsidRPr="00382138">
        <w:rPr>
          <w:rFonts w:ascii="Arial" w:hAnsi="Arial" w:cs="Arial"/>
          <w:lang w:val="en-ID"/>
        </w:rPr>
        <w:t xml:space="preserve"> (low season vs peak season).</w:t>
      </w:r>
    </w:p>
    <w:p w14:paraId="77B983C1" w14:textId="77777777" w:rsidR="00382138" w:rsidRPr="00382138" w:rsidRDefault="00382138" w:rsidP="00382138">
      <w:pPr>
        <w:jc w:val="both"/>
        <w:rPr>
          <w:rFonts w:ascii="Arial" w:hAnsi="Arial" w:cs="Arial"/>
          <w:b/>
          <w:bCs/>
          <w:lang w:val="id-ID"/>
        </w:rPr>
      </w:pPr>
    </w:p>
    <w:p w14:paraId="0414655D" w14:textId="4028C926" w:rsidR="00F66274" w:rsidRPr="00382138" w:rsidRDefault="00A35591" w:rsidP="00382138">
      <w:pPr>
        <w:jc w:val="center"/>
        <w:rPr>
          <w:rFonts w:ascii="Arial" w:hAnsi="Arial" w:cs="Arial"/>
          <w:lang w:val="id-ID"/>
        </w:rPr>
      </w:pPr>
      <w:r w:rsidRPr="00382138">
        <w:rPr>
          <w:rFonts w:ascii="Arial" w:hAnsi="Arial" w:cs="Arial"/>
          <w:b/>
          <w:bCs/>
          <w:lang w:val="id-ID"/>
        </w:rPr>
        <w:t>Tabel 4</w:t>
      </w:r>
      <w:r w:rsidRPr="00382138">
        <w:rPr>
          <w:rFonts w:ascii="Arial" w:hAnsi="Arial" w:cs="Arial"/>
          <w:lang w:val="id-ID"/>
        </w:rPr>
        <w:t>. Data Perbandingan Rasio Pemakaian Material Ready Mix</w:t>
      </w:r>
    </w:p>
    <w:tbl>
      <w:tblPr>
        <w:tblW w:w="8180" w:type="dxa"/>
        <w:jc w:val="center"/>
        <w:tblLook w:val="04A0" w:firstRow="1" w:lastRow="0" w:firstColumn="1" w:lastColumn="0" w:noHBand="0" w:noVBand="1"/>
      </w:tblPr>
      <w:tblGrid>
        <w:gridCol w:w="1540"/>
        <w:gridCol w:w="3020"/>
        <w:gridCol w:w="2280"/>
        <w:gridCol w:w="1340"/>
      </w:tblGrid>
      <w:tr w:rsidR="00F66274" w:rsidRPr="00382138" w14:paraId="4D86CE14" w14:textId="77777777" w:rsidTr="00382138">
        <w:trPr>
          <w:trHeight w:val="290"/>
          <w:jc w:val="center"/>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1D81619A" w14:textId="77777777" w:rsidR="00F66274" w:rsidRPr="00382138" w:rsidRDefault="00F66274" w:rsidP="00382138">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BULAN</w:t>
            </w:r>
          </w:p>
        </w:tc>
        <w:tc>
          <w:tcPr>
            <w:tcW w:w="3020" w:type="dxa"/>
            <w:tcBorders>
              <w:top w:val="single" w:sz="4" w:space="0" w:color="auto"/>
              <w:left w:val="nil"/>
              <w:bottom w:val="single" w:sz="4" w:space="0" w:color="auto"/>
              <w:right w:val="single" w:sz="4" w:space="0" w:color="auto"/>
            </w:tcBorders>
            <w:noWrap/>
            <w:vAlign w:val="bottom"/>
            <w:hideMark/>
          </w:tcPr>
          <w:p w14:paraId="078A08FF" w14:textId="77777777" w:rsidR="00F66274" w:rsidRPr="00382138" w:rsidRDefault="00F66274" w:rsidP="00382138">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PEMAKAIAN BAHAN BAKU (TON)</w:t>
            </w:r>
          </w:p>
        </w:tc>
        <w:tc>
          <w:tcPr>
            <w:tcW w:w="2280" w:type="dxa"/>
            <w:tcBorders>
              <w:top w:val="single" w:sz="4" w:space="0" w:color="auto"/>
              <w:left w:val="nil"/>
              <w:bottom w:val="single" w:sz="4" w:space="0" w:color="auto"/>
              <w:right w:val="single" w:sz="4" w:space="0" w:color="auto"/>
            </w:tcBorders>
            <w:noWrap/>
            <w:vAlign w:val="bottom"/>
            <w:hideMark/>
          </w:tcPr>
          <w:p w14:paraId="5587CD04" w14:textId="77777777" w:rsidR="00F66274" w:rsidRPr="00382138" w:rsidRDefault="00F66274" w:rsidP="00382138">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HASIL PRODUKSI (TON)</w:t>
            </w:r>
          </w:p>
        </w:tc>
        <w:tc>
          <w:tcPr>
            <w:tcW w:w="1340" w:type="dxa"/>
            <w:tcBorders>
              <w:top w:val="single" w:sz="4" w:space="0" w:color="auto"/>
              <w:left w:val="nil"/>
              <w:bottom w:val="single" w:sz="4" w:space="0" w:color="auto"/>
              <w:right w:val="single" w:sz="4" w:space="0" w:color="auto"/>
            </w:tcBorders>
            <w:noWrap/>
            <w:vAlign w:val="bottom"/>
            <w:hideMark/>
          </w:tcPr>
          <w:p w14:paraId="55D0FD00" w14:textId="77777777" w:rsidR="00F66274" w:rsidRPr="00382138" w:rsidRDefault="00F66274" w:rsidP="00382138">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RASIO 1 TON)</w:t>
            </w:r>
          </w:p>
        </w:tc>
      </w:tr>
      <w:tr w:rsidR="00F66274" w:rsidRPr="00382138" w14:paraId="0B416E04"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479CB061"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JANUARI</w:t>
            </w:r>
          </w:p>
        </w:tc>
        <w:tc>
          <w:tcPr>
            <w:tcW w:w="3020" w:type="dxa"/>
            <w:tcBorders>
              <w:top w:val="nil"/>
              <w:left w:val="nil"/>
              <w:bottom w:val="single" w:sz="4" w:space="0" w:color="auto"/>
              <w:right w:val="single" w:sz="4" w:space="0" w:color="auto"/>
            </w:tcBorders>
            <w:vAlign w:val="center"/>
            <w:hideMark/>
          </w:tcPr>
          <w:p w14:paraId="61274E48"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630.677,56 </w:t>
            </w:r>
          </w:p>
        </w:tc>
        <w:tc>
          <w:tcPr>
            <w:tcW w:w="2280" w:type="dxa"/>
            <w:tcBorders>
              <w:top w:val="nil"/>
              <w:left w:val="nil"/>
              <w:bottom w:val="single" w:sz="4" w:space="0" w:color="auto"/>
              <w:right w:val="single" w:sz="4" w:space="0" w:color="auto"/>
            </w:tcBorders>
            <w:vAlign w:val="center"/>
            <w:hideMark/>
          </w:tcPr>
          <w:p w14:paraId="3BF30037"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613.004,56 </w:t>
            </w:r>
          </w:p>
        </w:tc>
        <w:tc>
          <w:tcPr>
            <w:tcW w:w="1340" w:type="dxa"/>
            <w:tcBorders>
              <w:top w:val="nil"/>
              <w:left w:val="nil"/>
              <w:bottom w:val="single" w:sz="4" w:space="0" w:color="auto"/>
              <w:right w:val="single" w:sz="4" w:space="0" w:color="auto"/>
            </w:tcBorders>
            <w:vAlign w:val="center"/>
            <w:hideMark/>
          </w:tcPr>
          <w:p w14:paraId="745C1292"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0,9720 </w:t>
            </w:r>
          </w:p>
        </w:tc>
      </w:tr>
      <w:tr w:rsidR="00F66274" w:rsidRPr="00382138" w14:paraId="6C9970F0"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68265668"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FEBRUARI</w:t>
            </w:r>
          </w:p>
        </w:tc>
        <w:tc>
          <w:tcPr>
            <w:tcW w:w="3020" w:type="dxa"/>
            <w:tcBorders>
              <w:top w:val="nil"/>
              <w:left w:val="nil"/>
              <w:bottom w:val="single" w:sz="4" w:space="0" w:color="auto"/>
              <w:right w:val="single" w:sz="4" w:space="0" w:color="auto"/>
            </w:tcBorders>
            <w:vAlign w:val="center"/>
            <w:hideMark/>
          </w:tcPr>
          <w:p w14:paraId="21CDD483"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910.495,75 </w:t>
            </w:r>
          </w:p>
        </w:tc>
        <w:tc>
          <w:tcPr>
            <w:tcW w:w="2280" w:type="dxa"/>
            <w:tcBorders>
              <w:top w:val="nil"/>
              <w:left w:val="nil"/>
              <w:bottom w:val="single" w:sz="4" w:space="0" w:color="auto"/>
              <w:right w:val="single" w:sz="4" w:space="0" w:color="auto"/>
            </w:tcBorders>
            <w:vAlign w:val="center"/>
            <w:hideMark/>
          </w:tcPr>
          <w:p w14:paraId="705E5B50"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894.063,20 </w:t>
            </w:r>
          </w:p>
        </w:tc>
        <w:tc>
          <w:tcPr>
            <w:tcW w:w="1340" w:type="dxa"/>
            <w:tcBorders>
              <w:top w:val="nil"/>
              <w:left w:val="nil"/>
              <w:bottom w:val="single" w:sz="4" w:space="0" w:color="auto"/>
              <w:right w:val="single" w:sz="4" w:space="0" w:color="auto"/>
            </w:tcBorders>
            <w:vAlign w:val="center"/>
            <w:hideMark/>
          </w:tcPr>
          <w:p w14:paraId="6EE1EEF7" w14:textId="77777777" w:rsidR="00F66274" w:rsidRPr="00382138" w:rsidRDefault="00F66274" w:rsidP="00382138">
            <w:pPr>
              <w:jc w:val="center"/>
              <w:rPr>
                <w:rFonts w:ascii="Arial" w:hAnsi="Arial" w:cs="Arial"/>
                <w:color w:val="5B9BD5"/>
                <w:sz w:val="18"/>
                <w:szCs w:val="18"/>
                <w:lang w:val="en-ID" w:eastAsia="ja-JP"/>
              </w:rPr>
            </w:pPr>
            <w:r w:rsidRPr="00382138">
              <w:rPr>
                <w:rFonts w:ascii="Arial" w:hAnsi="Arial" w:cs="Arial"/>
                <w:color w:val="5B9BD5"/>
                <w:sz w:val="18"/>
                <w:szCs w:val="18"/>
                <w:lang w:val="en-ID" w:eastAsia="ja-JP"/>
              </w:rPr>
              <w:t xml:space="preserve"> 0,9820 </w:t>
            </w:r>
          </w:p>
        </w:tc>
      </w:tr>
      <w:tr w:rsidR="00F66274" w:rsidRPr="00382138" w14:paraId="466D2624"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558EA717"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MARET</w:t>
            </w:r>
          </w:p>
        </w:tc>
        <w:tc>
          <w:tcPr>
            <w:tcW w:w="3020" w:type="dxa"/>
            <w:tcBorders>
              <w:top w:val="nil"/>
              <w:left w:val="nil"/>
              <w:bottom w:val="single" w:sz="4" w:space="0" w:color="auto"/>
              <w:right w:val="single" w:sz="4" w:space="0" w:color="auto"/>
            </w:tcBorders>
            <w:vAlign w:val="center"/>
            <w:hideMark/>
          </w:tcPr>
          <w:p w14:paraId="5CACF997"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1.038.208,34 </w:t>
            </w:r>
          </w:p>
        </w:tc>
        <w:tc>
          <w:tcPr>
            <w:tcW w:w="2280" w:type="dxa"/>
            <w:tcBorders>
              <w:top w:val="nil"/>
              <w:left w:val="nil"/>
              <w:bottom w:val="single" w:sz="4" w:space="0" w:color="auto"/>
              <w:right w:val="single" w:sz="4" w:space="0" w:color="auto"/>
            </w:tcBorders>
            <w:vAlign w:val="center"/>
            <w:hideMark/>
          </w:tcPr>
          <w:p w14:paraId="72F006B2"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1.010.999,48 </w:t>
            </w:r>
          </w:p>
        </w:tc>
        <w:tc>
          <w:tcPr>
            <w:tcW w:w="1340" w:type="dxa"/>
            <w:tcBorders>
              <w:top w:val="nil"/>
              <w:left w:val="nil"/>
              <w:bottom w:val="single" w:sz="4" w:space="0" w:color="auto"/>
              <w:right w:val="single" w:sz="4" w:space="0" w:color="auto"/>
            </w:tcBorders>
            <w:vAlign w:val="center"/>
            <w:hideMark/>
          </w:tcPr>
          <w:p w14:paraId="7D3DC9A1"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0,9738 </w:t>
            </w:r>
          </w:p>
        </w:tc>
      </w:tr>
      <w:tr w:rsidR="00F66274" w:rsidRPr="00382138" w14:paraId="006A3EAE"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645D0845"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APRIL</w:t>
            </w:r>
          </w:p>
        </w:tc>
        <w:tc>
          <w:tcPr>
            <w:tcW w:w="3020" w:type="dxa"/>
            <w:tcBorders>
              <w:top w:val="nil"/>
              <w:left w:val="nil"/>
              <w:bottom w:val="single" w:sz="4" w:space="0" w:color="auto"/>
              <w:right w:val="single" w:sz="4" w:space="0" w:color="auto"/>
            </w:tcBorders>
            <w:vAlign w:val="center"/>
            <w:hideMark/>
          </w:tcPr>
          <w:p w14:paraId="60132D0F" w14:textId="77777777" w:rsidR="00F66274" w:rsidRPr="00382138" w:rsidRDefault="00F66274" w:rsidP="00382138">
            <w:pPr>
              <w:jc w:val="center"/>
              <w:rPr>
                <w:rFonts w:ascii="Arial" w:hAnsi="Arial" w:cs="Arial"/>
                <w:sz w:val="18"/>
                <w:szCs w:val="18"/>
                <w:lang w:val="en-ID" w:eastAsia="ja-JP"/>
              </w:rPr>
            </w:pPr>
            <w:r w:rsidRPr="00382138">
              <w:rPr>
                <w:rFonts w:ascii="Arial" w:hAnsi="Arial" w:cs="Arial"/>
                <w:sz w:val="18"/>
                <w:szCs w:val="18"/>
                <w:lang w:val="en-ID" w:eastAsia="ja-JP"/>
              </w:rPr>
              <w:t xml:space="preserve"> 489.210,33 </w:t>
            </w:r>
          </w:p>
        </w:tc>
        <w:tc>
          <w:tcPr>
            <w:tcW w:w="2280" w:type="dxa"/>
            <w:tcBorders>
              <w:top w:val="nil"/>
              <w:left w:val="nil"/>
              <w:bottom w:val="single" w:sz="4" w:space="0" w:color="auto"/>
              <w:right w:val="single" w:sz="4" w:space="0" w:color="auto"/>
            </w:tcBorders>
            <w:vAlign w:val="center"/>
            <w:hideMark/>
          </w:tcPr>
          <w:p w14:paraId="5AB48B2A" w14:textId="77777777" w:rsidR="00F66274" w:rsidRPr="00382138" w:rsidRDefault="00F66274" w:rsidP="00382138">
            <w:pPr>
              <w:jc w:val="center"/>
              <w:rPr>
                <w:rFonts w:ascii="Arial" w:hAnsi="Arial" w:cs="Arial"/>
                <w:sz w:val="18"/>
                <w:szCs w:val="18"/>
                <w:lang w:val="en-ID" w:eastAsia="ja-JP"/>
              </w:rPr>
            </w:pPr>
            <w:r w:rsidRPr="00382138">
              <w:rPr>
                <w:rFonts w:ascii="Arial" w:hAnsi="Arial" w:cs="Arial"/>
                <w:sz w:val="18"/>
                <w:szCs w:val="18"/>
                <w:lang w:val="en-ID" w:eastAsia="ja-JP"/>
              </w:rPr>
              <w:t xml:space="preserve"> 479.886,33 </w:t>
            </w:r>
          </w:p>
        </w:tc>
        <w:tc>
          <w:tcPr>
            <w:tcW w:w="1340" w:type="dxa"/>
            <w:tcBorders>
              <w:top w:val="nil"/>
              <w:left w:val="nil"/>
              <w:bottom w:val="single" w:sz="4" w:space="0" w:color="auto"/>
              <w:right w:val="single" w:sz="4" w:space="0" w:color="auto"/>
            </w:tcBorders>
            <w:vAlign w:val="center"/>
            <w:hideMark/>
          </w:tcPr>
          <w:p w14:paraId="5B4BA79E"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0,9809 </w:t>
            </w:r>
          </w:p>
        </w:tc>
      </w:tr>
      <w:tr w:rsidR="00F66274" w:rsidRPr="00382138" w14:paraId="708DB43A"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06F34A5E"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MEI</w:t>
            </w:r>
          </w:p>
        </w:tc>
        <w:tc>
          <w:tcPr>
            <w:tcW w:w="3020" w:type="dxa"/>
            <w:tcBorders>
              <w:top w:val="nil"/>
              <w:left w:val="nil"/>
              <w:bottom w:val="single" w:sz="4" w:space="0" w:color="auto"/>
              <w:right w:val="single" w:sz="4" w:space="0" w:color="auto"/>
            </w:tcBorders>
            <w:vAlign w:val="center"/>
            <w:hideMark/>
          </w:tcPr>
          <w:p w14:paraId="3E78B19F"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1.197.732,39 </w:t>
            </w:r>
          </w:p>
        </w:tc>
        <w:tc>
          <w:tcPr>
            <w:tcW w:w="2280" w:type="dxa"/>
            <w:tcBorders>
              <w:top w:val="nil"/>
              <w:left w:val="nil"/>
              <w:bottom w:val="single" w:sz="4" w:space="0" w:color="auto"/>
              <w:right w:val="single" w:sz="4" w:space="0" w:color="auto"/>
            </w:tcBorders>
            <w:vAlign w:val="center"/>
            <w:hideMark/>
          </w:tcPr>
          <w:p w14:paraId="3742EBF4"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1.092.703,39 </w:t>
            </w:r>
          </w:p>
        </w:tc>
        <w:tc>
          <w:tcPr>
            <w:tcW w:w="1340" w:type="dxa"/>
            <w:tcBorders>
              <w:top w:val="nil"/>
              <w:left w:val="nil"/>
              <w:bottom w:val="single" w:sz="4" w:space="0" w:color="auto"/>
              <w:right w:val="single" w:sz="4" w:space="0" w:color="auto"/>
            </w:tcBorders>
            <w:vAlign w:val="center"/>
            <w:hideMark/>
          </w:tcPr>
          <w:p w14:paraId="1D62C0DE"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0,9123 </w:t>
            </w:r>
          </w:p>
        </w:tc>
      </w:tr>
      <w:tr w:rsidR="00F66274" w:rsidRPr="00382138" w14:paraId="3B5FB3A4"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0747FC07"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JUNI</w:t>
            </w:r>
          </w:p>
        </w:tc>
        <w:tc>
          <w:tcPr>
            <w:tcW w:w="3020" w:type="dxa"/>
            <w:tcBorders>
              <w:top w:val="nil"/>
              <w:left w:val="nil"/>
              <w:bottom w:val="single" w:sz="4" w:space="0" w:color="auto"/>
              <w:right w:val="single" w:sz="4" w:space="0" w:color="auto"/>
            </w:tcBorders>
            <w:vAlign w:val="center"/>
            <w:hideMark/>
          </w:tcPr>
          <w:p w14:paraId="6F9C3BD5"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2.592.314,43 </w:t>
            </w:r>
          </w:p>
        </w:tc>
        <w:tc>
          <w:tcPr>
            <w:tcW w:w="2280" w:type="dxa"/>
            <w:tcBorders>
              <w:top w:val="nil"/>
              <w:left w:val="nil"/>
              <w:bottom w:val="single" w:sz="4" w:space="0" w:color="auto"/>
              <w:right w:val="single" w:sz="4" w:space="0" w:color="auto"/>
            </w:tcBorders>
            <w:vAlign w:val="center"/>
            <w:hideMark/>
          </w:tcPr>
          <w:p w14:paraId="57B0496C"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2.480.427,94 </w:t>
            </w:r>
          </w:p>
        </w:tc>
        <w:tc>
          <w:tcPr>
            <w:tcW w:w="1340" w:type="dxa"/>
            <w:tcBorders>
              <w:top w:val="nil"/>
              <w:left w:val="nil"/>
              <w:bottom w:val="single" w:sz="4" w:space="0" w:color="auto"/>
              <w:right w:val="single" w:sz="4" w:space="0" w:color="auto"/>
            </w:tcBorders>
            <w:vAlign w:val="center"/>
            <w:hideMark/>
          </w:tcPr>
          <w:p w14:paraId="20FD9592"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0,9568 </w:t>
            </w:r>
          </w:p>
        </w:tc>
      </w:tr>
      <w:tr w:rsidR="00F66274" w:rsidRPr="00382138" w14:paraId="6FFF678B"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617B7DDB"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JULI</w:t>
            </w:r>
          </w:p>
        </w:tc>
        <w:tc>
          <w:tcPr>
            <w:tcW w:w="3020" w:type="dxa"/>
            <w:tcBorders>
              <w:top w:val="nil"/>
              <w:left w:val="nil"/>
              <w:bottom w:val="single" w:sz="4" w:space="0" w:color="auto"/>
              <w:right w:val="single" w:sz="4" w:space="0" w:color="auto"/>
            </w:tcBorders>
            <w:vAlign w:val="center"/>
            <w:hideMark/>
          </w:tcPr>
          <w:p w14:paraId="59982E3F"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2.835.203,81 </w:t>
            </w:r>
          </w:p>
        </w:tc>
        <w:tc>
          <w:tcPr>
            <w:tcW w:w="2280" w:type="dxa"/>
            <w:tcBorders>
              <w:top w:val="nil"/>
              <w:left w:val="nil"/>
              <w:bottom w:val="single" w:sz="4" w:space="0" w:color="auto"/>
              <w:right w:val="single" w:sz="4" w:space="0" w:color="auto"/>
            </w:tcBorders>
            <w:vAlign w:val="center"/>
            <w:hideMark/>
          </w:tcPr>
          <w:p w14:paraId="3E33121C"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2.775.396,58 </w:t>
            </w:r>
          </w:p>
        </w:tc>
        <w:tc>
          <w:tcPr>
            <w:tcW w:w="1340" w:type="dxa"/>
            <w:tcBorders>
              <w:top w:val="nil"/>
              <w:left w:val="nil"/>
              <w:bottom w:val="single" w:sz="4" w:space="0" w:color="auto"/>
              <w:right w:val="single" w:sz="4" w:space="0" w:color="auto"/>
            </w:tcBorders>
            <w:vAlign w:val="center"/>
            <w:hideMark/>
          </w:tcPr>
          <w:p w14:paraId="484A933D"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0,9789 </w:t>
            </w:r>
          </w:p>
        </w:tc>
      </w:tr>
      <w:tr w:rsidR="00F66274" w:rsidRPr="00382138" w14:paraId="5E8D58D2"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34343E47"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AGUSTUS</w:t>
            </w:r>
          </w:p>
        </w:tc>
        <w:tc>
          <w:tcPr>
            <w:tcW w:w="3020" w:type="dxa"/>
            <w:tcBorders>
              <w:top w:val="nil"/>
              <w:left w:val="nil"/>
              <w:bottom w:val="single" w:sz="4" w:space="0" w:color="auto"/>
              <w:right w:val="single" w:sz="4" w:space="0" w:color="auto"/>
            </w:tcBorders>
            <w:vAlign w:val="center"/>
            <w:hideMark/>
          </w:tcPr>
          <w:p w14:paraId="5345EA28"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2.745.955,89 </w:t>
            </w:r>
          </w:p>
        </w:tc>
        <w:tc>
          <w:tcPr>
            <w:tcW w:w="2280" w:type="dxa"/>
            <w:tcBorders>
              <w:top w:val="nil"/>
              <w:left w:val="nil"/>
              <w:bottom w:val="single" w:sz="4" w:space="0" w:color="auto"/>
              <w:right w:val="single" w:sz="4" w:space="0" w:color="auto"/>
            </w:tcBorders>
            <w:vAlign w:val="center"/>
            <w:hideMark/>
          </w:tcPr>
          <w:p w14:paraId="3C34DB7F"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2.481.718,57 </w:t>
            </w:r>
          </w:p>
        </w:tc>
        <w:tc>
          <w:tcPr>
            <w:tcW w:w="1340" w:type="dxa"/>
            <w:tcBorders>
              <w:top w:val="nil"/>
              <w:left w:val="nil"/>
              <w:bottom w:val="single" w:sz="4" w:space="0" w:color="auto"/>
              <w:right w:val="single" w:sz="4" w:space="0" w:color="auto"/>
            </w:tcBorders>
            <w:vAlign w:val="center"/>
            <w:hideMark/>
          </w:tcPr>
          <w:p w14:paraId="52D55E3E"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0,9038 </w:t>
            </w:r>
          </w:p>
        </w:tc>
      </w:tr>
      <w:tr w:rsidR="00F66274" w:rsidRPr="00382138" w14:paraId="42A15DD4"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6F956A7F"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SEPTEMBER</w:t>
            </w:r>
          </w:p>
        </w:tc>
        <w:tc>
          <w:tcPr>
            <w:tcW w:w="3020" w:type="dxa"/>
            <w:tcBorders>
              <w:top w:val="nil"/>
              <w:left w:val="nil"/>
              <w:bottom w:val="single" w:sz="4" w:space="0" w:color="auto"/>
              <w:right w:val="single" w:sz="4" w:space="0" w:color="auto"/>
            </w:tcBorders>
            <w:vAlign w:val="center"/>
            <w:hideMark/>
          </w:tcPr>
          <w:p w14:paraId="52236DCA"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2.589.421,81 </w:t>
            </w:r>
          </w:p>
        </w:tc>
        <w:tc>
          <w:tcPr>
            <w:tcW w:w="2280" w:type="dxa"/>
            <w:tcBorders>
              <w:top w:val="nil"/>
              <w:left w:val="nil"/>
              <w:bottom w:val="single" w:sz="4" w:space="0" w:color="auto"/>
              <w:right w:val="single" w:sz="4" w:space="0" w:color="auto"/>
            </w:tcBorders>
            <w:vAlign w:val="center"/>
            <w:hideMark/>
          </w:tcPr>
          <w:p w14:paraId="3437CEB4"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2.452.564,82 </w:t>
            </w:r>
          </w:p>
        </w:tc>
        <w:tc>
          <w:tcPr>
            <w:tcW w:w="1340" w:type="dxa"/>
            <w:tcBorders>
              <w:top w:val="nil"/>
              <w:left w:val="nil"/>
              <w:bottom w:val="single" w:sz="4" w:space="0" w:color="auto"/>
              <w:right w:val="single" w:sz="4" w:space="0" w:color="auto"/>
            </w:tcBorders>
            <w:vAlign w:val="center"/>
            <w:hideMark/>
          </w:tcPr>
          <w:p w14:paraId="5C018D94"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0,9471 </w:t>
            </w:r>
          </w:p>
        </w:tc>
      </w:tr>
      <w:tr w:rsidR="00F66274" w:rsidRPr="00382138" w14:paraId="084045C2"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4399598B"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OKTOBER</w:t>
            </w:r>
          </w:p>
        </w:tc>
        <w:tc>
          <w:tcPr>
            <w:tcW w:w="3020" w:type="dxa"/>
            <w:tcBorders>
              <w:top w:val="nil"/>
              <w:left w:val="nil"/>
              <w:bottom w:val="single" w:sz="4" w:space="0" w:color="auto"/>
              <w:right w:val="single" w:sz="4" w:space="0" w:color="auto"/>
            </w:tcBorders>
            <w:vAlign w:val="center"/>
            <w:hideMark/>
          </w:tcPr>
          <w:p w14:paraId="6D0D06EE"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3.058.128,89 </w:t>
            </w:r>
          </w:p>
        </w:tc>
        <w:tc>
          <w:tcPr>
            <w:tcW w:w="2280" w:type="dxa"/>
            <w:tcBorders>
              <w:top w:val="nil"/>
              <w:left w:val="nil"/>
              <w:bottom w:val="single" w:sz="4" w:space="0" w:color="auto"/>
              <w:right w:val="single" w:sz="4" w:space="0" w:color="auto"/>
            </w:tcBorders>
            <w:vAlign w:val="center"/>
            <w:hideMark/>
          </w:tcPr>
          <w:p w14:paraId="27CFC5B5"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2.570.829,24 </w:t>
            </w:r>
          </w:p>
        </w:tc>
        <w:tc>
          <w:tcPr>
            <w:tcW w:w="1340" w:type="dxa"/>
            <w:tcBorders>
              <w:top w:val="nil"/>
              <w:left w:val="nil"/>
              <w:bottom w:val="single" w:sz="4" w:space="0" w:color="auto"/>
              <w:right w:val="single" w:sz="4" w:space="0" w:color="auto"/>
            </w:tcBorders>
            <w:vAlign w:val="center"/>
            <w:hideMark/>
          </w:tcPr>
          <w:p w14:paraId="68E0844C"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0,8407 </w:t>
            </w:r>
          </w:p>
        </w:tc>
      </w:tr>
      <w:tr w:rsidR="00F66274" w:rsidRPr="00382138" w14:paraId="1885041E"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24C0D767"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NOVEMBER</w:t>
            </w:r>
          </w:p>
        </w:tc>
        <w:tc>
          <w:tcPr>
            <w:tcW w:w="3020" w:type="dxa"/>
            <w:tcBorders>
              <w:top w:val="nil"/>
              <w:left w:val="nil"/>
              <w:bottom w:val="single" w:sz="4" w:space="0" w:color="auto"/>
              <w:right w:val="single" w:sz="4" w:space="0" w:color="auto"/>
            </w:tcBorders>
            <w:vAlign w:val="center"/>
            <w:hideMark/>
          </w:tcPr>
          <w:p w14:paraId="15145F8A"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2.541.360,32 </w:t>
            </w:r>
          </w:p>
        </w:tc>
        <w:tc>
          <w:tcPr>
            <w:tcW w:w="2280" w:type="dxa"/>
            <w:tcBorders>
              <w:top w:val="nil"/>
              <w:left w:val="nil"/>
              <w:bottom w:val="single" w:sz="4" w:space="0" w:color="auto"/>
              <w:right w:val="single" w:sz="4" w:space="0" w:color="auto"/>
            </w:tcBorders>
            <w:vAlign w:val="center"/>
            <w:hideMark/>
          </w:tcPr>
          <w:p w14:paraId="49A1F1CC"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2.407.916,44 </w:t>
            </w:r>
          </w:p>
        </w:tc>
        <w:tc>
          <w:tcPr>
            <w:tcW w:w="1340" w:type="dxa"/>
            <w:tcBorders>
              <w:top w:val="nil"/>
              <w:left w:val="nil"/>
              <w:bottom w:val="single" w:sz="4" w:space="0" w:color="auto"/>
              <w:right w:val="single" w:sz="4" w:space="0" w:color="auto"/>
            </w:tcBorders>
            <w:vAlign w:val="center"/>
            <w:hideMark/>
          </w:tcPr>
          <w:p w14:paraId="64C5EF95"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0,9475 </w:t>
            </w:r>
          </w:p>
        </w:tc>
      </w:tr>
      <w:tr w:rsidR="00F66274" w:rsidRPr="00382138" w14:paraId="3E90B469"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41FBB656"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DESEMBER</w:t>
            </w:r>
          </w:p>
        </w:tc>
        <w:tc>
          <w:tcPr>
            <w:tcW w:w="3020" w:type="dxa"/>
            <w:tcBorders>
              <w:top w:val="nil"/>
              <w:left w:val="nil"/>
              <w:bottom w:val="single" w:sz="4" w:space="0" w:color="auto"/>
              <w:right w:val="single" w:sz="4" w:space="0" w:color="auto"/>
            </w:tcBorders>
            <w:vAlign w:val="center"/>
            <w:hideMark/>
          </w:tcPr>
          <w:p w14:paraId="708EC6FF"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1.879.105,70 </w:t>
            </w:r>
          </w:p>
        </w:tc>
        <w:tc>
          <w:tcPr>
            <w:tcW w:w="2280" w:type="dxa"/>
            <w:tcBorders>
              <w:top w:val="nil"/>
              <w:left w:val="nil"/>
              <w:bottom w:val="single" w:sz="4" w:space="0" w:color="auto"/>
              <w:right w:val="single" w:sz="4" w:space="0" w:color="auto"/>
            </w:tcBorders>
            <w:vAlign w:val="center"/>
            <w:hideMark/>
          </w:tcPr>
          <w:p w14:paraId="307528F6" w14:textId="77777777" w:rsidR="00F66274" w:rsidRPr="00382138" w:rsidRDefault="00F66274" w:rsidP="00382138">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1.579.540,50 </w:t>
            </w:r>
          </w:p>
        </w:tc>
        <w:tc>
          <w:tcPr>
            <w:tcW w:w="1340" w:type="dxa"/>
            <w:tcBorders>
              <w:top w:val="nil"/>
              <w:left w:val="nil"/>
              <w:bottom w:val="single" w:sz="4" w:space="0" w:color="auto"/>
              <w:right w:val="single" w:sz="4" w:space="0" w:color="auto"/>
            </w:tcBorders>
            <w:vAlign w:val="center"/>
            <w:hideMark/>
          </w:tcPr>
          <w:p w14:paraId="19B136D1" w14:textId="77777777" w:rsidR="00F66274" w:rsidRPr="00382138" w:rsidRDefault="00F66274" w:rsidP="00382138">
            <w:pPr>
              <w:jc w:val="center"/>
              <w:rPr>
                <w:rFonts w:ascii="Arial" w:hAnsi="Arial" w:cs="Arial"/>
                <w:color w:val="FF0000"/>
                <w:sz w:val="18"/>
                <w:szCs w:val="18"/>
                <w:lang w:val="en-ID" w:eastAsia="ja-JP"/>
              </w:rPr>
            </w:pPr>
            <w:r w:rsidRPr="00382138">
              <w:rPr>
                <w:rFonts w:ascii="Arial" w:hAnsi="Arial" w:cs="Arial"/>
                <w:color w:val="FF0000"/>
                <w:sz w:val="18"/>
                <w:szCs w:val="18"/>
                <w:lang w:val="en-ID" w:eastAsia="ja-JP"/>
              </w:rPr>
              <w:t xml:space="preserve"> 0,8406 </w:t>
            </w:r>
          </w:p>
        </w:tc>
      </w:tr>
      <w:tr w:rsidR="00F66274" w:rsidRPr="00382138" w14:paraId="6AF51311" w14:textId="77777777" w:rsidTr="00382138">
        <w:trPr>
          <w:trHeight w:val="290"/>
          <w:jc w:val="center"/>
        </w:trPr>
        <w:tc>
          <w:tcPr>
            <w:tcW w:w="1540" w:type="dxa"/>
            <w:tcBorders>
              <w:top w:val="nil"/>
              <w:left w:val="single" w:sz="4" w:space="0" w:color="auto"/>
              <w:bottom w:val="single" w:sz="4" w:space="0" w:color="auto"/>
              <w:right w:val="single" w:sz="4" w:space="0" w:color="auto"/>
            </w:tcBorders>
            <w:noWrap/>
            <w:vAlign w:val="bottom"/>
            <w:hideMark/>
          </w:tcPr>
          <w:p w14:paraId="5065FABB"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RATA-RATA</w:t>
            </w:r>
          </w:p>
        </w:tc>
        <w:tc>
          <w:tcPr>
            <w:tcW w:w="3020" w:type="dxa"/>
            <w:tcBorders>
              <w:top w:val="nil"/>
              <w:left w:val="nil"/>
              <w:bottom w:val="single" w:sz="4" w:space="0" w:color="auto"/>
              <w:right w:val="single" w:sz="4" w:space="0" w:color="auto"/>
            </w:tcBorders>
            <w:vAlign w:val="center"/>
            <w:hideMark/>
          </w:tcPr>
          <w:p w14:paraId="7350C8EC"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 xml:space="preserve">                                  1.875.651,27 </w:t>
            </w:r>
          </w:p>
        </w:tc>
        <w:tc>
          <w:tcPr>
            <w:tcW w:w="2280" w:type="dxa"/>
            <w:tcBorders>
              <w:top w:val="nil"/>
              <w:left w:val="nil"/>
              <w:bottom w:val="single" w:sz="4" w:space="0" w:color="auto"/>
              <w:right w:val="single" w:sz="4" w:space="0" w:color="auto"/>
            </w:tcBorders>
            <w:vAlign w:val="center"/>
            <w:hideMark/>
          </w:tcPr>
          <w:p w14:paraId="7D3902A3" w14:textId="77777777" w:rsidR="00F66274" w:rsidRPr="00382138" w:rsidRDefault="00F66274" w:rsidP="00382138">
            <w:pP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 xml:space="preserve">                   1.736.587,59 </w:t>
            </w:r>
          </w:p>
        </w:tc>
        <w:tc>
          <w:tcPr>
            <w:tcW w:w="1340" w:type="dxa"/>
            <w:tcBorders>
              <w:top w:val="nil"/>
              <w:left w:val="nil"/>
              <w:bottom w:val="single" w:sz="4" w:space="0" w:color="auto"/>
              <w:right w:val="single" w:sz="4" w:space="0" w:color="auto"/>
            </w:tcBorders>
            <w:vAlign w:val="center"/>
            <w:hideMark/>
          </w:tcPr>
          <w:p w14:paraId="0F271FA1" w14:textId="77777777" w:rsidR="00F66274" w:rsidRPr="00382138" w:rsidRDefault="00F66274" w:rsidP="00382138">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 xml:space="preserve"> 0,9364 </w:t>
            </w:r>
          </w:p>
        </w:tc>
      </w:tr>
      <w:tr w:rsidR="00F66274" w:rsidRPr="00382138" w14:paraId="3D021B9F" w14:textId="77777777" w:rsidTr="00382138">
        <w:trPr>
          <w:trHeight w:val="290"/>
          <w:jc w:val="center"/>
        </w:trPr>
        <w:tc>
          <w:tcPr>
            <w:tcW w:w="6840" w:type="dxa"/>
            <w:gridSpan w:val="3"/>
            <w:tcBorders>
              <w:top w:val="single" w:sz="4" w:space="0" w:color="auto"/>
              <w:left w:val="single" w:sz="4" w:space="0" w:color="auto"/>
              <w:bottom w:val="single" w:sz="4" w:space="0" w:color="auto"/>
              <w:right w:val="single" w:sz="4" w:space="0" w:color="000000"/>
            </w:tcBorders>
            <w:shd w:val="clear" w:color="000000" w:fill="D6DCE4"/>
            <w:noWrap/>
            <w:vAlign w:val="bottom"/>
            <w:hideMark/>
          </w:tcPr>
          <w:p w14:paraId="56E95A20" w14:textId="77777777" w:rsidR="00F66274" w:rsidRPr="00382138" w:rsidRDefault="00F66274" w:rsidP="00382138">
            <w:pPr>
              <w:jc w:val="center"/>
              <w:rPr>
                <w:rFonts w:ascii="Arial" w:hAnsi="Arial" w:cs="Arial"/>
                <w:b/>
                <w:bCs/>
                <w:color w:val="000000"/>
                <w:sz w:val="18"/>
                <w:szCs w:val="18"/>
                <w:lang w:val="en-ID" w:eastAsia="ja-JP"/>
              </w:rPr>
            </w:pPr>
            <w:proofErr w:type="spellStart"/>
            <w:r w:rsidRPr="00382138">
              <w:rPr>
                <w:rFonts w:ascii="Arial" w:hAnsi="Arial" w:cs="Arial"/>
                <w:b/>
                <w:bCs/>
                <w:color w:val="000000"/>
                <w:sz w:val="18"/>
                <w:szCs w:val="18"/>
                <w:lang w:val="en-ID" w:eastAsia="ja-JP"/>
              </w:rPr>
              <w:t>Rasio</w:t>
            </w:r>
            <w:proofErr w:type="spellEnd"/>
            <w:r w:rsidRPr="00382138">
              <w:rPr>
                <w:rFonts w:ascii="Arial" w:hAnsi="Arial" w:cs="Arial"/>
                <w:b/>
                <w:bCs/>
                <w:color w:val="000000"/>
                <w:sz w:val="18"/>
                <w:szCs w:val="18"/>
                <w:lang w:val="en-ID" w:eastAsia="ja-JP"/>
              </w:rPr>
              <w:t xml:space="preserve"> Standar</w:t>
            </w:r>
          </w:p>
        </w:tc>
        <w:tc>
          <w:tcPr>
            <w:tcW w:w="1340" w:type="dxa"/>
            <w:tcBorders>
              <w:top w:val="nil"/>
              <w:left w:val="nil"/>
              <w:bottom w:val="single" w:sz="4" w:space="0" w:color="auto"/>
              <w:right w:val="single" w:sz="4" w:space="0" w:color="auto"/>
            </w:tcBorders>
            <w:shd w:val="clear" w:color="000000" w:fill="D6DCE4"/>
            <w:noWrap/>
            <w:vAlign w:val="bottom"/>
            <w:hideMark/>
          </w:tcPr>
          <w:p w14:paraId="51336DA4" w14:textId="77777777" w:rsidR="00F66274" w:rsidRPr="00382138" w:rsidRDefault="00F66274" w:rsidP="00382138">
            <w:pP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0,9364 </w:t>
            </w:r>
          </w:p>
        </w:tc>
      </w:tr>
      <w:tr w:rsidR="00F66274" w:rsidRPr="00382138" w14:paraId="0FC89D13" w14:textId="77777777" w:rsidTr="00382138">
        <w:trPr>
          <w:trHeight w:val="290"/>
          <w:jc w:val="center"/>
        </w:trPr>
        <w:tc>
          <w:tcPr>
            <w:tcW w:w="6840" w:type="dxa"/>
            <w:gridSpan w:val="3"/>
            <w:tcBorders>
              <w:top w:val="single" w:sz="4" w:space="0" w:color="auto"/>
              <w:left w:val="single" w:sz="4" w:space="0" w:color="auto"/>
              <w:bottom w:val="single" w:sz="4" w:space="0" w:color="auto"/>
              <w:right w:val="single" w:sz="4" w:space="0" w:color="000000"/>
            </w:tcBorders>
            <w:shd w:val="clear" w:color="000000" w:fill="D6DCE4"/>
            <w:noWrap/>
            <w:vAlign w:val="bottom"/>
            <w:hideMark/>
          </w:tcPr>
          <w:p w14:paraId="14EA83F2" w14:textId="77777777" w:rsidR="00F66274" w:rsidRPr="00382138" w:rsidRDefault="00F66274" w:rsidP="00382138">
            <w:pPr>
              <w:jc w:val="center"/>
              <w:rPr>
                <w:rFonts w:ascii="Arial" w:hAnsi="Arial" w:cs="Arial"/>
                <w:b/>
                <w:bCs/>
                <w:color w:val="000000"/>
                <w:sz w:val="18"/>
                <w:szCs w:val="18"/>
                <w:lang w:val="en-ID" w:eastAsia="ja-JP"/>
              </w:rPr>
            </w:pPr>
            <w:proofErr w:type="spellStart"/>
            <w:r w:rsidRPr="00382138">
              <w:rPr>
                <w:rFonts w:ascii="Arial" w:hAnsi="Arial" w:cs="Arial"/>
                <w:b/>
                <w:bCs/>
                <w:color w:val="000000"/>
                <w:sz w:val="18"/>
                <w:szCs w:val="18"/>
                <w:lang w:val="en-ID" w:eastAsia="ja-JP"/>
              </w:rPr>
              <w:t>Rasio</w:t>
            </w:r>
            <w:proofErr w:type="spellEnd"/>
            <w:r w:rsidRPr="00382138">
              <w:rPr>
                <w:rFonts w:ascii="Arial" w:hAnsi="Arial" w:cs="Arial"/>
                <w:b/>
                <w:bCs/>
                <w:color w:val="000000"/>
                <w:sz w:val="18"/>
                <w:szCs w:val="18"/>
                <w:lang w:val="en-ID" w:eastAsia="ja-JP"/>
              </w:rPr>
              <w:t xml:space="preserve"> </w:t>
            </w:r>
            <w:proofErr w:type="spellStart"/>
            <w:r w:rsidRPr="00382138">
              <w:rPr>
                <w:rFonts w:ascii="Arial" w:hAnsi="Arial" w:cs="Arial"/>
                <w:b/>
                <w:bCs/>
                <w:color w:val="000000"/>
                <w:sz w:val="18"/>
                <w:szCs w:val="18"/>
                <w:lang w:val="en-ID" w:eastAsia="ja-JP"/>
              </w:rPr>
              <w:t>Terendah</w:t>
            </w:r>
            <w:proofErr w:type="spellEnd"/>
          </w:p>
        </w:tc>
        <w:tc>
          <w:tcPr>
            <w:tcW w:w="1340" w:type="dxa"/>
            <w:tcBorders>
              <w:top w:val="nil"/>
              <w:left w:val="nil"/>
              <w:bottom w:val="single" w:sz="4" w:space="0" w:color="auto"/>
              <w:right w:val="single" w:sz="4" w:space="0" w:color="auto"/>
            </w:tcBorders>
            <w:shd w:val="clear" w:color="000000" w:fill="D6DCE4"/>
            <w:noWrap/>
            <w:vAlign w:val="bottom"/>
            <w:hideMark/>
          </w:tcPr>
          <w:p w14:paraId="03D4A4F2" w14:textId="77777777" w:rsidR="00F66274" w:rsidRPr="00382138" w:rsidRDefault="00F66274" w:rsidP="00382138">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0,84</w:t>
            </w:r>
          </w:p>
        </w:tc>
      </w:tr>
      <w:tr w:rsidR="00F66274" w:rsidRPr="00382138" w14:paraId="6FC40467" w14:textId="77777777" w:rsidTr="00382138">
        <w:trPr>
          <w:trHeight w:val="290"/>
          <w:jc w:val="center"/>
        </w:trPr>
        <w:tc>
          <w:tcPr>
            <w:tcW w:w="6840" w:type="dxa"/>
            <w:gridSpan w:val="3"/>
            <w:tcBorders>
              <w:top w:val="single" w:sz="4" w:space="0" w:color="auto"/>
              <w:left w:val="single" w:sz="4" w:space="0" w:color="auto"/>
              <w:bottom w:val="single" w:sz="4" w:space="0" w:color="auto"/>
              <w:right w:val="single" w:sz="4" w:space="0" w:color="000000"/>
            </w:tcBorders>
            <w:shd w:val="clear" w:color="000000" w:fill="D6DCE4"/>
            <w:noWrap/>
            <w:vAlign w:val="bottom"/>
            <w:hideMark/>
          </w:tcPr>
          <w:p w14:paraId="1E3EAE7B" w14:textId="77777777" w:rsidR="00F66274" w:rsidRPr="00382138" w:rsidRDefault="00F66274" w:rsidP="00382138">
            <w:pPr>
              <w:jc w:val="center"/>
              <w:rPr>
                <w:rFonts w:ascii="Arial" w:hAnsi="Arial" w:cs="Arial"/>
                <w:b/>
                <w:bCs/>
                <w:color w:val="000000"/>
                <w:sz w:val="18"/>
                <w:szCs w:val="18"/>
                <w:lang w:val="en-ID" w:eastAsia="ja-JP"/>
              </w:rPr>
            </w:pPr>
            <w:proofErr w:type="spellStart"/>
            <w:r w:rsidRPr="00382138">
              <w:rPr>
                <w:rFonts w:ascii="Arial" w:hAnsi="Arial" w:cs="Arial"/>
                <w:b/>
                <w:bCs/>
                <w:color w:val="000000"/>
                <w:sz w:val="18"/>
                <w:szCs w:val="18"/>
                <w:lang w:val="en-ID" w:eastAsia="ja-JP"/>
              </w:rPr>
              <w:t>Rasio</w:t>
            </w:r>
            <w:proofErr w:type="spellEnd"/>
            <w:r w:rsidRPr="00382138">
              <w:rPr>
                <w:rFonts w:ascii="Arial" w:hAnsi="Arial" w:cs="Arial"/>
                <w:b/>
                <w:bCs/>
                <w:color w:val="000000"/>
                <w:sz w:val="18"/>
                <w:szCs w:val="18"/>
                <w:lang w:val="en-ID" w:eastAsia="ja-JP"/>
              </w:rPr>
              <w:t xml:space="preserve"> Sasaran</w:t>
            </w:r>
          </w:p>
        </w:tc>
        <w:tc>
          <w:tcPr>
            <w:tcW w:w="1340" w:type="dxa"/>
            <w:tcBorders>
              <w:top w:val="nil"/>
              <w:left w:val="nil"/>
              <w:bottom w:val="single" w:sz="4" w:space="0" w:color="auto"/>
              <w:right w:val="single" w:sz="4" w:space="0" w:color="auto"/>
            </w:tcBorders>
            <w:shd w:val="clear" w:color="000000" w:fill="D6DCE4"/>
            <w:noWrap/>
            <w:vAlign w:val="bottom"/>
            <w:hideMark/>
          </w:tcPr>
          <w:p w14:paraId="65B87095" w14:textId="77777777" w:rsidR="00F66274" w:rsidRPr="00382138" w:rsidRDefault="00F66274" w:rsidP="00382138">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0,982</w:t>
            </w:r>
          </w:p>
        </w:tc>
      </w:tr>
    </w:tbl>
    <w:p w14:paraId="2B9EAA72" w14:textId="62287F9C" w:rsidR="00EB4153" w:rsidRPr="00382138" w:rsidRDefault="00EB4153" w:rsidP="00382138">
      <w:pPr>
        <w:jc w:val="center"/>
        <w:rPr>
          <w:rFonts w:ascii="Arial" w:hAnsi="Arial" w:cs="Arial"/>
          <w:lang w:val="id-ID"/>
        </w:rPr>
      </w:pPr>
    </w:p>
    <w:p w14:paraId="00FD8F64" w14:textId="77777777" w:rsidR="00EB4153" w:rsidRPr="00382138" w:rsidRDefault="00EB4153" w:rsidP="00382138">
      <w:pPr>
        <w:jc w:val="both"/>
        <w:rPr>
          <w:rFonts w:ascii="Arial" w:hAnsi="Arial" w:cs="Arial"/>
          <w:lang w:val="id-ID"/>
        </w:rPr>
      </w:pPr>
    </w:p>
    <w:p w14:paraId="1A7296BE" w14:textId="49A1E059" w:rsidR="00EB4153" w:rsidRPr="00382138" w:rsidRDefault="00EB4153" w:rsidP="00382138">
      <w:pPr>
        <w:numPr>
          <w:ilvl w:val="0"/>
          <w:numId w:val="62"/>
        </w:numPr>
        <w:ind w:hanging="426"/>
        <w:jc w:val="both"/>
        <w:rPr>
          <w:rFonts w:ascii="Arial" w:hAnsi="Arial" w:cs="Arial"/>
          <w:lang w:val="en-ID"/>
        </w:rPr>
      </w:pPr>
      <w:proofErr w:type="spellStart"/>
      <w:r w:rsidRPr="00382138">
        <w:rPr>
          <w:rFonts w:ascii="Arial" w:hAnsi="Arial" w:cs="Arial"/>
          <w:lang w:val="en-ID"/>
        </w:rPr>
        <w:t>Penentan</w:t>
      </w:r>
      <w:proofErr w:type="spellEnd"/>
      <w:r w:rsidRPr="00382138">
        <w:rPr>
          <w:rFonts w:ascii="Arial" w:hAnsi="Arial" w:cs="Arial"/>
          <w:lang w:val="en-ID"/>
        </w:rPr>
        <w:t xml:space="preserve"> </w:t>
      </w:r>
      <w:proofErr w:type="spellStart"/>
      <w:r w:rsidRPr="00382138">
        <w:rPr>
          <w:rFonts w:ascii="Arial" w:hAnsi="Arial" w:cs="Arial"/>
          <w:lang w:val="en-ID"/>
        </w:rPr>
        <w:t>Indikator</w:t>
      </w:r>
      <w:proofErr w:type="spellEnd"/>
      <w:r w:rsidRPr="00382138">
        <w:rPr>
          <w:rFonts w:ascii="Arial" w:hAnsi="Arial" w:cs="Arial"/>
          <w:lang w:val="en-ID"/>
        </w:rPr>
        <w:t xml:space="preserve"> Performance</w:t>
      </w:r>
    </w:p>
    <w:p w14:paraId="390DBF55" w14:textId="19555505" w:rsidR="00EB4153" w:rsidRPr="00382138" w:rsidRDefault="00EB4153" w:rsidP="00382138">
      <w:pPr>
        <w:jc w:val="both"/>
        <w:rPr>
          <w:rFonts w:ascii="Arial" w:hAnsi="Arial" w:cs="Arial"/>
          <w:lang w:val="en-ID"/>
        </w:rPr>
      </w:pPr>
      <w:proofErr w:type="spellStart"/>
      <w:r w:rsidRPr="00382138">
        <w:rPr>
          <w:rFonts w:ascii="Arial" w:hAnsi="Arial" w:cs="Arial"/>
          <w:lang w:val="en-ID"/>
        </w:rPr>
        <w:t>Penentuan</w:t>
      </w:r>
      <w:proofErr w:type="spellEnd"/>
      <w:r w:rsidRPr="00382138">
        <w:rPr>
          <w:rFonts w:ascii="Arial" w:hAnsi="Arial" w:cs="Arial"/>
          <w:lang w:val="en-ID"/>
        </w:rPr>
        <w:t xml:space="preserve"> indicator performance </w:t>
      </w:r>
      <w:proofErr w:type="spellStart"/>
      <w:r w:rsidRPr="00382138">
        <w:rPr>
          <w:rFonts w:ascii="Arial" w:hAnsi="Arial" w:cs="Arial"/>
          <w:lang w:val="en-ID"/>
        </w:rPr>
        <w:t>ini</w:t>
      </w:r>
      <w:proofErr w:type="spellEnd"/>
      <w:r w:rsidRPr="00382138">
        <w:rPr>
          <w:rFonts w:ascii="Arial" w:hAnsi="Arial" w:cs="Arial"/>
          <w:lang w:val="en-ID"/>
        </w:rPr>
        <w:t xml:space="preserve"> </w:t>
      </w:r>
      <w:proofErr w:type="spellStart"/>
      <w:r w:rsidRPr="00382138">
        <w:rPr>
          <w:rFonts w:ascii="Arial" w:hAnsi="Arial" w:cs="Arial"/>
          <w:lang w:val="en-ID"/>
        </w:rPr>
        <w:t>dilakukan</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melihat</w:t>
      </w:r>
      <w:proofErr w:type="spellEnd"/>
      <w:r w:rsidRPr="00382138">
        <w:rPr>
          <w:rFonts w:ascii="Arial" w:hAnsi="Arial" w:cs="Arial"/>
          <w:lang w:val="en-ID"/>
        </w:rPr>
        <w:t xml:space="preserve"> </w:t>
      </w:r>
      <w:proofErr w:type="spellStart"/>
      <w:r w:rsidRPr="00382138">
        <w:rPr>
          <w:rFonts w:ascii="Arial" w:hAnsi="Arial" w:cs="Arial"/>
          <w:lang w:val="en-ID"/>
        </w:rPr>
        <w:t>bulan</w:t>
      </w:r>
      <w:proofErr w:type="spellEnd"/>
      <w:r w:rsidRPr="00382138">
        <w:rPr>
          <w:rFonts w:ascii="Arial" w:hAnsi="Arial" w:cs="Arial"/>
          <w:lang w:val="en-ID"/>
        </w:rPr>
        <w:t xml:space="preserve"> uji di </w:t>
      </w:r>
      <w:proofErr w:type="spellStart"/>
      <w:r w:rsidRPr="00382138">
        <w:rPr>
          <w:rFonts w:ascii="Arial" w:hAnsi="Arial" w:cs="Arial"/>
          <w:lang w:val="en-ID"/>
        </w:rPr>
        <w:t>tahun</w:t>
      </w:r>
      <w:proofErr w:type="spellEnd"/>
      <w:r w:rsidRPr="00382138">
        <w:rPr>
          <w:rFonts w:ascii="Arial" w:hAnsi="Arial" w:cs="Arial"/>
          <w:lang w:val="en-ID"/>
        </w:rPr>
        <w:t xml:space="preserve"> 2023 yang </w:t>
      </w:r>
      <w:proofErr w:type="spellStart"/>
      <w:r w:rsidRPr="00382138">
        <w:rPr>
          <w:rFonts w:ascii="Arial" w:hAnsi="Arial" w:cs="Arial"/>
          <w:lang w:val="en-ID"/>
        </w:rPr>
        <w:t>kemudian</w:t>
      </w:r>
      <w:proofErr w:type="spellEnd"/>
      <w:r w:rsidRPr="00382138">
        <w:rPr>
          <w:rFonts w:ascii="Arial" w:hAnsi="Arial" w:cs="Arial"/>
          <w:lang w:val="en-ID"/>
        </w:rPr>
        <w:t xml:space="preserve"> </w:t>
      </w:r>
      <w:proofErr w:type="spellStart"/>
      <w:r w:rsidRPr="00382138">
        <w:rPr>
          <w:rFonts w:ascii="Arial" w:hAnsi="Arial" w:cs="Arial"/>
          <w:lang w:val="en-ID"/>
        </w:rPr>
        <w:t>meletakkan</w:t>
      </w:r>
      <w:proofErr w:type="spellEnd"/>
      <w:r w:rsidRPr="00382138">
        <w:rPr>
          <w:rFonts w:ascii="Arial" w:hAnsi="Arial" w:cs="Arial"/>
          <w:lang w:val="en-ID"/>
        </w:rPr>
        <w:t xml:space="preserve"> pada </w:t>
      </w:r>
      <w:proofErr w:type="spellStart"/>
      <w:r w:rsidRPr="00382138">
        <w:rPr>
          <w:rFonts w:ascii="Arial" w:hAnsi="Arial" w:cs="Arial"/>
          <w:lang w:val="en-ID"/>
        </w:rPr>
        <w:t>posisi</w:t>
      </w:r>
      <w:proofErr w:type="spellEnd"/>
      <w:r w:rsidRPr="00382138">
        <w:rPr>
          <w:rFonts w:ascii="Arial" w:hAnsi="Arial" w:cs="Arial"/>
          <w:lang w:val="en-ID"/>
        </w:rPr>
        <w:t xml:space="preserve"> </w:t>
      </w:r>
      <w:proofErr w:type="spellStart"/>
      <w:r w:rsidRPr="00382138">
        <w:rPr>
          <w:rFonts w:ascii="Arial" w:hAnsi="Arial" w:cs="Arial"/>
          <w:lang w:val="en-ID"/>
        </w:rPr>
        <w:t>skor</w:t>
      </w:r>
      <w:proofErr w:type="spellEnd"/>
      <w:r w:rsidRPr="00382138">
        <w:rPr>
          <w:rFonts w:ascii="Arial" w:hAnsi="Arial" w:cs="Arial"/>
          <w:lang w:val="en-ID"/>
        </w:rPr>
        <w:t xml:space="preserve">, </w:t>
      </w:r>
      <w:proofErr w:type="spellStart"/>
      <w:r w:rsidRPr="00382138">
        <w:rPr>
          <w:rFonts w:ascii="Arial" w:hAnsi="Arial" w:cs="Arial"/>
          <w:lang w:val="en-ID"/>
        </w:rPr>
        <w:t>lalu</w:t>
      </w:r>
      <w:proofErr w:type="spellEnd"/>
      <w:r w:rsidRPr="00382138">
        <w:rPr>
          <w:rFonts w:ascii="Arial" w:hAnsi="Arial" w:cs="Arial"/>
          <w:lang w:val="en-ID"/>
        </w:rPr>
        <w:t xml:space="preserve"> </w:t>
      </w:r>
      <w:proofErr w:type="spellStart"/>
      <w:r w:rsidRPr="00382138">
        <w:rPr>
          <w:rFonts w:ascii="Arial" w:hAnsi="Arial" w:cs="Arial"/>
          <w:lang w:val="en-ID"/>
        </w:rPr>
        <w:t>kemudian</w:t>
      </w:r>
      <w:proofErr w:type="spellEnd"/>
      <w:r w:rsidRPr="00382138">
        <w:rPr>
          <w:rFonts w:ascii="Arial" w:hAnsi="Arial" w:cs="Arial"/>
          <w:lang w:val="en-ID"/>
        </w:rPr>
        <w:t xml:space="preserve"> </w:t>
      </w:r>
      <w:proofErr w:type="spellStart"/>
      <w:r w:rsidRPr="00382138">
        <w:rPr>
          <w:rFonts w:ascii="Arial" w:hAnsi="Arial" w:cs="Arial"/>
          <w:lang w:val="en-ID"/>
        </w:rPr>
        <w:t>dikalikan</w:t>
      </w:r>
      <w:proofErr w:type="spellEnd"/>
      <w:r w:rsidRPr="00382138">
        <w:rPr>
          <w:rFonts w:ascii="Arial" w:hAnsi="Arial" w:cs="Arial"/>
          <w:lang w:val="en-ID"/>
        </w:rPr>
        <w:t xml:space="preserve"> </w:t>
      </w:r>
      <w:proofErr w:type="spellStart"/>
      <w:r w:rsidRPr="00382138">
        <w:rPr>
          <w:rFonts w:ascii="Arial" w:hAnsi="Arial" w:cs="Arial"/>
          <w:lang w:val="en-ID"/>
        </w:rPr>
        <w:t>antara</w:t>
      </w:r>
      <w:proofErr w:type="spellEnd"/>
      <w:r w:rsidRPr="00382138">
        <w:rPr>
          <w:rFonts w:ascii="Arial" w:hAnsi="Arial" w:cs="Arial"/>
          <w:lang w:val="en-ID"/>
        </w:rPr>
        <w:t xml:space="preserve"> </w:t>
      </w:r>
      <w:proofErr w:type="spellStart"/>
      <w:r w:rsidRPr="00382138">
        <w:rPr>
          <w:rFonts w:ascii="Arial" w:hAnsi="Arial" w:cs="Arial"/>
          <w:lang w:val="en-ID"/>
        </w:rPr>
        <w:t>skor</w:t>
      </w:r>
      <w:proofErr w:type="spellEnd"/>
      <w:r w:rsidRPr="00382138">
        <w:rPr>
          <w:rFonts w:ascii="Arial" w:hAnsi="Arial" w:cs="Arial"/>
          <w:lang w:val="en-ID"/>
        </w:rPr>
        <w:t xml:space="preserve"> dan </w:t>
      </w:r>
      <w:proofErr w:type="spellStart"/>
      <w:r w:rsidRPr="00382138">
        <w:rPr>
          <w:rFonts w:ascii="Arial" w:hAnsi="Arial" w:cs="Arial"/>
          <w:lang w:val="en-ID"/>
        </w:rPr>
        <w:t>bobot</w:t>
      </w:r>
      <w:proofErr w:type="spellEnd"/>
      <w:r w:rsidRPr="00382138">
        <w:rPr>
          <w:rFonts w:ascii="Arial" w:hAnsi="Arial" w:cs="Arial"/>
          <w:lang w:val="en-ID"/>
        </w:rPr>
        <w:t xml:space="preserve"> yang </w:t>
      </w:r>
      <w:proofErr w:type="spellStart"/>
      <w:r w:rsidRPr="00382138">
        <w:rPr>
          <w:rFonts w:ascii="Arial" w:hAnsi="Arial" w:cs="Arial"/>
          <w:lang w:val="en-ID"/>
        </w:rPr>
        <w:t>telah</w:t>
      </w:r>
      <w:proofErr w:type="spellEnd"/>
      <w:r w:rsidRPr="00382138">
        <w:rPr>
          <w:rFonts w:ascii="Arial" w:hAnsi="Arial" w:cs="Arial"/>
          <w:lang w:val="en-ID"/>
        </w:rPr>
        <w:t xml:space="preserve"> </w:t>
      </w:r>
      <w:proofErr w:type="spellStart"/>
      <w:r w:rsidRPr="00382138">
        <w:rPr>
          <w:rFonts w:ascii="Arial" w:hAnsi="Arial" w:cs="Arial"/>
          <w:lang w:val="en-ID"/>
        </w:rPr>
        <w:t>didapatkan</w:t>
      </w:r>
      <w:proofErr w:type="spellEnd"/>
      <w:r w:rsidRPr="00382138">
        <w:rPr>
          <w:rFonts w:ascii="Arial" w:hAnsi="Arial" w:cs="Arial"/>
          <w:lang w:val="en-ID"/>
        </w:rPr>
        <w:t xml:space="preserve"> </w:t>
      </w:r>
      <w:proofErr w:type="spellStart"/>
      <w:r w:rsidRPr="00382138">
        <w:rPr>
          <w:rFonts w:ascii="Arial" w:hAnsi="Arial" w:cs="Arial"/>
          <w:lang w:val="en-ID"/>
        </w:rPr>
        <w:t>untuk</w:t>
      </w:r>
      <w:proofErr w:type="spellEnd"/>
      <w:r w:rsidRPr="00382138">
        <w:rPr>
          <w:rFonts w:ascii="Arial" w:hAnsi="Arial" w:cs="Arial"/>
          <w:lang w:val="en-ID"/>
        </w:rPr>
        <w:t xml:space="preserve"> </w:t>
      </w:r>
      <w:proofErr w:type="spellStart"/>
      <w:r w:rsidRPr="00382138">
        <w:rPr>
          <w:rFonts w:ascii="Arial" w:hAnsi="Arial" w:cs="Arial"/>
          <w:lang w:val="en-ID"/>
        </w:rPr>
        <w:t>mendaptkan</w:t>
      </w:r>
      <w:proofErr w:type="spellEnd"/>
      <w:r w:rsidRPr="00382138">
        <w:rPr>
          <w:rFonts w:ascii="Arial" w:hAnsi="Arial" w:cs="Arial"/>
          <w:lang w:val="en-ID"/>
        </w:rPr>
        <w:t xml:space="preserve"> </w:t>
      </w:r>
      <w:proofErr w:type="spellStart"/>
      <w:r w:rsidRPr="00382138">
        <w:rPr>
          <w:rFonts w:ascii="Arial" w:hAnsi="Arial" w:cs="Arial"/>
          <w:lang w:val="en-ID"/>
        </w:rPr>
        <w:t>hasil</w:t>
      </w:r>
      <w:proofErr w:type="spellEnd"/>
      <w:r w:rsidRPr="00382138">
        <w:rPr>
          <w:rFonts w:ascii="Arial" w:hAnsi="Arial" w:cs="Arial"/>
          <w:lang w:val="en-ID"/>
        </w:rPr>
        <w:t xml:space="preserve"> </w:t>
      </w:r>
      <w:proofErr w:type="spellStart"/>
      <w:r w:rsidRPr="00382138">
        <w:rPr>
          <w:rFonts w:ascii="Arial" w:hAnsi="Arial" w:cs="Arial"/>
          <w:lang w:val="en-ID"/>
        </w:rPr>
        <w:t>nilai</w:t>
      </w:r>
      <w:proofErr w:type="spellEnd"/>
      <w:r w:rsidRPr="00382138">
        <w:rPr>
          <w:rFonts w:ascii="Arial" w:hAnsi="Arial" w:cs="Arial"/>
          <w:lang w:val="en-ID"/>
        </w:rPr>
        <w:t xml:space="preserve">. Dan </w:t>
      </w:r>
      <w:proofErr w:type="spellStart"/>
      <w:r w:rsidRPr="00382138">
        <w:rPr>
          <w:rFonts w:ascii="Arial" w:hAnsi="Arial" w:cs="Arial"/>
          <w:lang w:val="en-ID"/>
        </w:rPr>
        <w:t>untuk</w:t>
      </w:r>
      <w:proofErr w:type="spellEnd"/>
      <w:r w:rsidRPr="00382138">
        <w:rPr>
          <w:rFonts w:ascii="Arial" w:hAnsi="Arial" w:cs="Arial"/>
          <w:lang w:val="en-ID"/>
        </w:rPr>
        <w:t xml:space="preserve"> </w:t>
      </w:r>
      <w:proofErr w:type="spellStart"/>
      <w:r w:rsidRPr="00382138">
        <w:rPr>
          <w:rFonts w:ascii="Arial" w:hAnsi="Arial" w:cs="Arial"/>
          <w:lang w:val="en-ID"/>
        </w:rPr>
        <w:t>mendapatkan</w:t>
      </w:r>
      <w:proofErr w:type="spellEnd"/>
      <w:r w:rsidRPr="00382138">
        <w:rPr>
          <w:rFonts w:ascii="Arial" w:hAnsi="Arial" w:cs="Arial"/>
          <w:lang w:val="en-ID"/>
        </w:rPr>
        <w:t xml:space="preserve"> </w:t>
      </w:r>
      <w:proofErr w:type="spellStart"/>
      <w:r w:rsidRPr="00382138">
        <w:rPr>
          <w:rFonts w:ascii="Arial" w:hAnsi="Arial" w:cs="Arial"/>
          <w:lang w:val="en-ID"/>
        </w:rPr>
        <w:t>nilai</w:t>
      </w:r>
      <w:proofErr w:type="spellEnd"/>
      <w:r w:rsidRPr="00382138">
        <w:rPr>
          <w:rFonts w:ascii="Arial" w:hAnsi="Arial" w:cs="Arial"/>
          <w:lang w:val="en-ID"/>
        </w:rPr>
        <w:t xml:space="preserve"> </w:t>
      </w:r>
      <w:proofErr w:type="spellStart"/>
      <w:r w:rsidRPr="00382138">
        <w:rPr>
          <w:rFonts w:ascii="Arial" w:hAnsi="Arial" w:cs="Arial"/>
          <w:lang w:val="en-ID"/>
        </w:rPr>
        <w:t>indeks</w:t>
      </w:r>
      <w:proofErr w:type="spellEnd"/>
      <w:r w:rsidRPr="00382138">
        <w:rPr>
          <w:rFonts w:ascii="Arial" w:hAnsi="Arial" w:cs="Arial"/>
          <w:lang w:val="en-ID"/>
        </w:rPr>
        <w:t xml:space="preserve"> </w:t>
      </w:r>
      <w:proofErr w:type="spellStart"/>
      <w:r w:rsidRPr="00382138">
        <w:rPr>
          <w:rFonts w:ascii="Arial" w:hAnsi="Arial" w:cs="Arial"/>
          <w:lang w:val="en-ID"/>
        </w:rPr>
        <w:t>performansi</w:t>
      </w:r>
      <w:proofErr w:type="spellEnd"/>
      <w:r w:rsidRPr="00382138">
        <w:rPr>
          <w:rFonts w:ascii="Arial" w:hAnsi="Arial" w:cs="Arial"/>
          <w:lang w:val="en-ID"/>
        </w:rPr>
        <w:t xml:space="preserve"> </w:t>
      </w:r>
      <w:proofErr w:type="spellStart"/>
      <w:r w:rsidRPr="00382138">
        <w:rPr>
          <w:rFonts w:ascii="Arial" w:hAnsi="Arial" w:cs="Arial"/>
          <w:lang w:val="en-ID"/>
        </w:rPr>
        <w:t>yaitu</w:t>
      </w:r>
      <w:proofErr w:type="spellEnd"/>
      <w:r w:rsidRPr="00382138">
        <w:rPr>
          <w:rFonts w:ascii="Arial" w:hAnsi="Arial" w:cs="Arial"/>
          <w:lang w:val="en-ID"/>
        </w:rPr>
        <w:t xml:space="preserve"> </w:t>
      </w:r>
      <w:proofErr w:type="spellStart"/>
      <w:r w:rsidRPr="00382138">
        <w:rPr>
          <w:rFonts w:ascii="Arial" w:hAnsi="Arial" w:cs="Arial"/>
          <w:lang w:val="en-ID"/>
        </w:rPr>
        <w:t>jumlahkan</w:t>
      </w:r>
      <w:proofErr w:type="spellEnd"/>
      <w:r w:rsidRPr="00382138">
        <w:rPr>
          <w:rFonts w:ascii="Arial" w:hAnsi="Arial" w:cs="Arial"/>
          <w:lang w:val="en-ID"/>
        </w:rPr>
        <w:t xml:space="preserve"> </w:t>
      </w:r>
      <w:proofErr w:type="spellStart"/>
      <w:r w:rsidRPr="00382138">
        <w:rPr>
          <w:rFonts w:ascii="Arial" w:hAnsi="Arial" w:cs="Arial"/>
          <w:lang w:val="en-ID"/>
        </w:rPr>
        <w:t>semua</w:t>
      </w:r>
      <w:proofErr w:type="spellEnd"/>
      <w:r w:rsidRPr="00382138">
        <w:rPr>
          <w:rFonts w:ascii="Arial" w:hAnsi="Arial" w:cs="Arial"/>
          <w:lang w:val="en-ID"/>
        </w:rPr>
        <w:t xml:space="preserve"> </w:t>
      </w:r>
      <w:proofErr w:type="spellStart"/>
      <w:r w:rsidRPr="00382138">
        <w:rPr>
          <w:rFonts w:ascii="Arial" w:hAnsi="Arial" w:cs="Arial"/>
          <w:lang w:val="en-ID"/>
        </w:rPr>
        <w:t>hasil</w:t>
      </w:r>
      <w:proofErr w:type="spellEnd"/>
      <w:r w:rsidRPr="00382138">
        <w:rPr>
          <w:rFonts w:ascii="Arial" w:hAnsi="Arial" w:cs="Arial"/>
          <w:lang w:val="en-ID"/>
        </w:rPr>
        <w:t xml:space="preserve"> </w:t>
      </w:r>
      <w:proofErr w:type="spellStart"/>
      <w:r w:rsidRPr="00382138">
        <w:rPr>
          <w:rFonts w:ascii="Arial" w:hAnsi="Arial" w:cs="Arial"/>
          <w:lang w:val="en-ID"/>
        </w:rPr>
        <w:t>nilai</w:t>
      </w:r>
      <w:proofErr w:type="spellEnd"/>
      <w:r w:rsidRPr="00382138">
        <w:rPr>
          <w:rFonts w:ascii="Arial" w:hAnsi="Arial" w:cs="Arial"/>
          <w:lang w:val="en-ID"/>
        </w:rPr>
        <w:t xml:space="preserve"> yang </w:t>
      </w:r>
      <w:proofErr w:type="spellStart"/>
      <w:r w:rsidRPr="00382138">
        <w:rPr>
          <w:rFonts w:ascii="Arial" w:hAnsi="Arial" w:cs="Arial"/>
          <w:lang w:val="en-ID"/>
        </w:rPr>
        <w:t>diperoleh</w:t>
      </w:r>
      <w:proofErr w:type="spellEnd"/>
      <w:r w:rsidRPr="00382138">
        <w:rPr>
          <w:rFonts w:ascii="Arial" w:hAnsi="Arial" w:cs="Arial"/>
          <w:lang w:val="en-ID"/>
        </w:rPr>
        <w:t xml:space="preserve"> yang </w:t>
      </w:r>
      <w:proofErr w:type="spellStart"/>
      <w:r w:rsidRPr="00382138">
        <w:rPr>
          <w:rFonts w:ascii="Arial" w:hAnsi="Arial" w:cs="Arial"/>
          <w:lang w:val="en-ID"/>
        </w:rPr>
        <w:t>kemudian</w:t>
      </w:r>
      <w:proofErr w:type="spellEnd"/>
      <w:r w:rsidRPr="00382138">
        <w:rPr>
          <w:rFonts w:ascii="Arial" w:hAnsi="Arial" w:cs="Arial"/>
          <w:lang w:val="en-ID"/>
        </w:rPr>
        <w:t xml:space="preserve"> </w:t>
      </w:r>
      <w:proofErr w:type="spellStart"/>
      <w:r w:rsidRPr="00382138">
        <w:rPr>
          <w:rFonts w:ascii="Arial" w:hAnsi="Arial" w:cs="Arial"/>
          <w:lang w:val="en-ID"/>
        </w:rPr>
        <w:t>dibagi</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performansi</w:t>
      </w:r>
      <w:proofErr w:type="spellEnd"/>
      <w:r w:rsidRPr="00382138">
        <w:rPr>
          <w:rFonts w:ascii="Arial" w:hAnsi="Arial" w:cs="Arial"/>
          <w:lang w:val="en-ID"/>
        </w:rPr>
        <w:t xml:space="preserve"> </w:t>
      </w:r>
      <w:proofErr w:type="spellStart"/>
      <w:r w:rsidRPr="00382138">
        <w:rPr>
          <w:rFonts w:ascii="Arial" w:hAnsi="Arial" w:cs="Arial"/>
          <w:lang w:val="en-ID"/>
        </w:rPr>
        <w:t>awal</w:t>
      </w:r>
      <w:proofErr w:type="spellEnd"/>
      <w:r w:rsidRPr="00382138">
        <w:rPr>
          <w:rFonts w:ascii="Arial" w:hAnsi="Arial" w:cs="Arial"/>
          <w:lang w:val="en-ID"/>
        </w:rPr>
        <w:t xml:space="preserve"> </w:t>
      </w:r>
      <w:proofErr w:type="spellStart"/>
      <w:r w:rsidRPr="00382138">
        <w:rPr>
          <w:rFonts w:ascii="Arial" w:hAnsi="Arial" w:cs="Arial"/>
          <w:lang w:val="en-ID"/>
        </w:rPr>
        <w:t>yaitu</w:t>
      </w:r>
      <w:proofErr w:type="spellEnd"/>
      <w:r w:rsidRPr="00382138">
        <w:rPr>
          <w:rFonts w:ascii="Arial" w:hAnsi="Arial" w:cs="Arial"/>
          <w:lang w:val="en-ID"/>
        </w:rPr>
        <w:t xml:space="preserve"> 300 dan </w:t>
      </w:r>
      <w:proofErr w:type="spellStart"/>
      <w:r w:rsidRPr="00382138">
        <w:rPr>
          <w:rFonts w:ascii="Arial" w:hAnsi="Arial" w:cs="Arial"/>
          <w:lang w:val="en-ID"/>
        </w:rPr>
        <w:t>seperti</w:t>
      </w:r>
      <w:proofErr w:type="spellEnd"/>
      <w:r w:rsidRPr="00382138">
        <w:rPr>
          <w:rFonts w:ascii="Arial" w:hAnsi="Arial" w:cs="Arial"/>
          <w:lang w:val="en-ID"/>
        </w:rPr>
        <w:t xml:space="preserve"> </w:t>
      </w:r>
      <w:proofErr w:type="spellStart"/>
      <w:r w:rsidRPr="00382138">
        <w:rPr>
          <w:rFonts w:ascii="Arial" w:hAnsi="Arial" w:cs="Arial"/>
          <w:lang w:val="en-ID"/>
        </w:rPr>
        <w:t>terlihat</w:t>
      </w:r>
      <w:proofErr w:type="spellEnd"/>
      <w:r w:rsidRPr="00382138">
        <w:rPr>
          <w:rFonts w:ascii="Arial" w:hAnsi="Arial" w:cs="Arial"/>
          <w:lang w:val="en-ID"/>
        </w:rPr>
        <w:t xml:space="preserve"> </w:t>
      </w:r>
      <w:proofErr w:type="spellStart"/>
      <w:r w:rsidRPr="00382138">
        <w:rPr>
          <w:rFonts w:ascii="Arial" w:hAnsi="Arial" w:cs="Arial"/>
          <w:lang w:val="en-ID"/>
        </w:rPr>
        <w:t>tab</w:t>
      </w:r>
      <w:r w:rsidR="00A35591" w:rsidRPr="00382138">
        <w:rPr>
          <w:rFonts w:ascii="Arial" w:hAnsi="Arial" w:cs="Arial"/>
          <w:lang w:val="en-ID"/>
        </w:rPr>
        <w:t>el</w:t>
      </w:r>
      <w:proofErr w:type="spellEnd"/>
      <w:r w:rsidRPr="00382138">
        <w:rPr>
          <w:rFonts w:ascii="Arial" w:hAnsi="Arial" w:cs="Arial"/>
          <w:lang w:val="en-ID"/>
        </w:rPr>
        <w:t xml:space="preserve"> </w:t>
      </w:r>
      <w:proofErr w:type="spellStart"/>
      <w:r w:rsidRPr="00382138">
        <w:rPr>
          <w:rFonts w:ascii="Arial" w:hAnsi="Arial" w:cs="Arial"/>
          <w:lang w:val="en-ID"/>
        </w:rPr>
        <w:t>dibawah</w:t>
      </w:r>
      <w:proofErr w:type="spellEnd"/>
      <w:r w:rsidRPr="00382138">
        <w:rPr>
          <w:rFonts w:ascii="Arial" w:hAnsi="Arial" w:cs="Arial"/>
          <w:lang w:val="en-ID"/>
        </w:rPr>
        <w:t xml:space="preserve"> </w:t>
      </w:r>
      <w:proofErr w:type="spellStart"/>
      <w:r w:rsidRPr="00382138">
        <w:rPr>
          <w:rFonts w:ascii="Arial" w:hAnsi="Arial" w:cs="Arial"/>
          <w:lang w:val="en-ID"/>
        </w:rPr>
        <w:t>ini</w:t>
      </w:r>
      <w:proofErr w:type="spellEnd"/>
      <w:r w:rsidRPr="00382138">
        <w:rPr>
          <w:rFonts w:ascii="Arial" w:hAnsi="Arial" w:cs="Arial"/>
          <w:lang w:val="en-ID"/>
        </w:rPr>
        <w:t>.</w:t>
      </w:r>
    </w:p>
    <w:p w14:paraId="3CDED224" w14:textId="77777777" w:rsidR="00A35591" w:rsidRPr="00382138" w:rsidRDefault="00A35591" w:rsidP="00EB4153">
      <w:pPr>
        <w:jc w:val="both"/>
        <w:rPr>
          <w:rFonts w:ascii="Arial" w:hAnsi="Arial" w:cs="Arial"/>
          <w:lang w:val="en-ID"/>
        </w:rPr>
      </w:pPr>
    </w:p>
    <w:p w14:paraId="4E070522" w14:textId="21FB5A49" w:rsidR="004A3725" w:rsidRPr="00382138" w:rsidRDefault="00A35591" w:rsidP="00382138">
      <w:pPr>
        <w:jc w:val="center"/>
        <w:rPr>
          <w:rFonts w:ascii="Arial" w:hAnsi="Arial" w:cs="Arial"/>
          <w:lang w:val="id-ID"/>
        </w:rPr>
      </w:pPr>
      <w:r w:rsidRPr="00382138">
        <w:rPr>
          <w:rFonts w:ascii="Arial" w:hAnsi="Arial" w:cs="Arial"/>
          <w:b/>
          <w:bCs/>
          <w:lang w:val="id-ID"/>
        </w:rPr>
        <w:t>Tabel 5.</w:t>
      </w:r>
      <w:r w:rsidRPr="00382138">
        <w:rPr>
          <w:rFonts w:ascii="Arial" w:hAnsi="Arial" w:cs="Arial"/>
          <w:lang w:val="id-ID"/>
        </w:rPr>
        <w:t xml:space="preserve"> Perhitungan Skala Tingkat untuk Produktivitas Target Kerja</w:t>
      </w:r>
    </w:p>
    <w:tbl>
      <w:tblPr>
        <w:tblW w:w="6620" w:type="dxa"/>
        <w:jc w:val="center"/>
        <w:tblLook w:val="04A0" w:firstRow="1" w:lastRow="0" w:firstColumn="1" w:lastColumn="0" w:noHBand="0" w:noVBand="1"/>
      </w:tblPr>
      <w:tblGrid>
        <w:gridCol w:w="1001"/>
        <w:gridCol w:w="1426"/>
        <w:gridCol w:w="938"/>
        <w:gridCol w:w="775"/>
        <w:gridCol w:w="800"/>
        <w:gridCol w:w="1680"/>
      </w:tblGrid>
      <w:tr w:rsidR="004A3725" w:rsidRPr="00382138" w14:paraId="50B2D72C" w14:textId="77777777" w:rsidTr="00382138">
        <w:trPr>
          <w:trHeight w:val="290"/>
          <w:jc w:val="center"/>
        </w:trPr>
        <w:tc>
          <w:tcPr>
            <w:tcW w:w="4140" w:type="dxa"/>
            <w:gridSpan w:val="4"/>
            <w:tcBorders>
              <w:top w:val="single" w:sz="4" w:space="0" w:color="auto"/>
              <w:left w:val="single" w:sz="4" w:space="0" w:color="auto"/>
              <w:bottom w:val="single" w:sz="4" w:space="0" w:color="auto"/>
              <w:right w:val="single" w:sz="4" w:space="0" w:color="auto"/>
            </w:tcBorders>
            <w:noWrap/>
            <w:vAlign w:val="bottom"/>
            <w:hideMark/>
          </w:tcPr>
          <w:p w14:paraId="7AE50F6A"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PENGISIAN KOLOM</w:t>
            </w:r>
          </w:p>
        </w:tc>
        <w:tc>
          <w:tcPr>
            <w:tcW w:w="800" w:type="dxa"/>
            <w:tcBorders>
              <w:top w:val="single" w:sz="4" w:space="0" w:color="auto"/>
              <w:left w:val="nil"/>
              <w:bottom w:val="single" w:sz="4" w:space="0" w:color="auto"/>
              <w:right w:val="single" w:sz="4" w:space="0" w:color="auto"/>
            </w:tcBorders>
            <w:noWrap/>
            <w:vAlign w:val="bottom"/>
            <w:hideMark/>
          </w:tcPr>
          <w:p w14:paraId="408D3DF5"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SKOR</w:t>
            </w:r>
          </w:p>
        </w:tc>
        <w:tc>
          <w:tcPr>
            <w:tcW w:w="1680" w:type="dxa"/>
            <w:tcBorders>
              <w:top w:val="single" w:sz="4" w:space="0" w:color="auto"/>
              <w:left w:val="nil"/>
              <w:bottom w:val="single" w:sz="4" w:space="0" w:color="auto"/>
              <w:right w:val="single" w:sz="4" w:space="0" w:color="auto"/>
            </w:tcBorders>
            <w:noWrap/>
            <w:vAlign w:val="bottom"/>
            <w:hideMark/>
          </w:tcPr>
          <w:p w14:paraId="058EC1F0"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SKALA TINGKAT</w:t>
            </w:r>
          </w:p>
        </w:tc>
      </w:tr>
      <w:tr w:rsidR="004A3725" w:rsidRPr="00382138" w14:paraId="089C07D3" w14:textId="77777777" w:rsidTr="00382138">
        <w:trPr>
          <w:trHeight w:val="290"/>
          <w:jc w:val="center"/>
        </w:trPr>
        <w:tc>
          <w:tcPr>
            <w:tcW w:w="2427" w:type="dxa"/>
            <w:gridSpan w:val="2"/>
            <w:tcBorders>
              <w:top w:val="single" w:sz="4" w:space="0" w:color="auto"/>
              <w:left w:val="single" w:sz="4" w:space="0" w:color="auto"/>
              <w:bottom w:val="nil"/>
              <w:right w:val="nil"/>
            </w:tcBorders>
            <w:noWrap/>
            <w:vAlign w:val="bottom"/>
            <w:hideMark/>
          </w:tcPr>
          <w:p w14:paraId="77F59BA8" w14:textId="77777777" w:rsidR="004A3725" w:rsidRPr="00382138" w:rsidRDefault="004A3725" w:rsidP="004A3725">
            <w:pPr>
              <w:rPr>
                <w:rFonts w:ascii="Arial" w:hAnsi="Arial" w:cs="Arial"/>
                <w:color w:val="000000"/>
                <w:sz w:val="18"/>
                <w:szCs w:val="18"/>
                <w:lang w:val="en-ID" w:eastAsia="ja-JP"/>
              </w:rPr>
            </w:pPr>
            <w:proofErr w:type="spellStart"/>
            <w:r w:rsidRPr="00382138">
              <w:rPr>
                <w:rFonts w:ascii="Arial" w:hAnsi="Arial" w:cs="Arial"/>
                <w:color w:val="000000"/>
                <w:sz w:val="18"/>
                <w:szCs w:val="18"/>
                <w:lang w:val="en-ID" w:eastAsia="ja-JP"/>
              </w:rPr>
              <w:t>Pencapaian</w:t>
            </w:r>
            <w:proofErr w:type="spellEnd"/>
            <w:r w:rsidRPr="00382138">
              <w:rPr>
                <w:rFonts w:ascii="Arial" w:hAnsi="Arial" w:cs="Arial"/>
                <w:color w:val="000000"/>
                <w:sz w:val="18"/>
                <w:szCs w:val="18"/>
                <w:lang w:val="en-ID" w:eastAsia="ja-JP"/>
              </w:rPr>
              <w:t xml:space="preserve"> </w:t>
            </w:r>
            <w:proofErr w:type="spellStart"/>
            <w:r w:rsidRPr="00382138">
              <w:rPr>
                <w:rFonts w:ascii="Arial" w:hAnsi="Arial" w:cs="Arial"/>
                <w:color w:val="000000"/>
                <w:sz w:val="18"/>
                <w:szCs w:val="18"/>
                <w:lang w:val="en-ID" w:eastAsia="ja-JP"/>
              </w:rPr>
              <w:t>awal</w:t>
            </w:r>
            <w:proofErr w:type="spellEnd"/>
            <w:r w:rsidRPr="00382138">
              <w:rPr>
                <w:rFonts w:ascii="Arial" w:hAnsi="Arial" w:cs="Arial"/>
                <w:color w:val="000000"/>
                <w:sz w:val="18"/>
                <w:szCs w:val="18"/>
                <w:lang w:val="en-ID" w:eastAsia="ja-JP"/>
              </w:rPr>
              <w:t xml:space="preserve"> = </w:t>
            </w:r>
          </w:p>
        </w:tc>
        <w:tc>
          <w:tcPr>
            <w:tcW w:w="938" w:type="dxa"/>
            <w:tcBorders>
              <w:top w:val="nil"/>
              <w:left w:val="nil"/>
              <w:bottom w:val="nil"/>
              <w:right w:val="nil"/>
            </w:tcBorders>
            <w:noWrap/>
            <w:vAlign w:val="bottom"/>
            <w:hideMark/>
          </w:tcPr>
          <w:p w14:paraId="246172B8"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1,82 </w:t>
            </w:r>
          </w:p>
        </w:tc>
        <w:tc>
          <w:tcPr>
            <w:tcW w:w="775" w:type="dxa"/>
            <w:tcBorders>
              <w:top w:val="nil"/>
              <w:left w:val="nil"/>
              <w:bottom w:val="nil"/>
              <w:right w:val="single" w:sz="4" w:space="0" w:color="auto"/>
            </w:tcBorders>
            <w:noWrap/>
            <w:vAlign w:val="bottom"/>
            <w:hideMark/>
          </w:tcPr>
          <w:p w14:paraId="497ACBE5"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800" w:type="dxa"/>
            <w:tcBorders>
              <w:top w:val="nil"/>
              <w:left w:val="nil"/>
              <w:bottom w:val="single" w:sz="4" w:space="0" w:color="auto"/>
              <w:right w:val="single" w:sz="4" w:space="0" w:color="auto"/>
            </w:tcBorders>
            <w:noWrap/>
            <w:vAlign w:val="bottom"/>
            <w:hideMark/>
          </w:tcPr>
          <w:p w14:paraId="06ECDBD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w:t>
            </w:r>
          </w:p>
        </w:tc>
        <w:tc>
          <w:tcPr>
            <w:tcW w:w="1680" w:type="dxa"/>
            <w:tcBorders>
              <w:top w:val="nil"/>
              <w:left w:val="nil"/>
              <w:bottom w:val="single" w:sz="4" w:space="0" w:color="auto"/>
              <w:right w:val="single" w:sz="4" w:space="0" w:color="auto"/>
            </w:tcBorders>
            <w:noWrap/>
            <w:vAlign w:val="center"/>
            <w:hideMark/>
          </w:tcPr>
          <w:p w14:paraId="47BBBF05" w14:textId="5A3CB092"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3,32 </w:t>
            </w:r>
          </w:p>
        </w:tc>
      </w:tr>
      <w:tr w:rsidR="004A3725" w:rsidRPr="00382138" w14:paraId="06B30BBF" w14:textId="77777777" w:rsidTr="00382138">
        <w:trPr>
          <w:trHeight w:val="290"/>
          <w:jc w:val="center"/>
        </w:trPr>
        <w:tc>
          <w:tcPr>
            <w:tcW w:w="2427" w:type="dxa"/>
            <w:gridSpan w:val="2"/>
            <w:tcBorders>
              <w:top w:val="nil"/>
              <w:left w:val="single" w:sz="4" w:space="0" w:color="auto"/>
              <w:bottom w:val="nil"/>
              <w:right w:val="nil"/>
            </w:tcBorders>
            <w:noWrap/>
            <w:vAlign w:val="bottom"/>
            <w:hideMark/>
          </w:tcPr>
          <w:p w14:paraId="64E4D76E" w14:textId="77777777" w:rsidR="004A3725" w:rsidRPr="00382138" w:rsidRDefault="004A3725" w:rsidP="004A3725">
            <w:pPr>
              <w:rPr>
                <w:rFonts w:ascii="Arial" w:hAnsi="Arial" w:cs="Arial"/>
                <w:color w:val="000000"/>
                <w:sz w:val="18"/>
                <w:szCs w:val="18"/>
                <w:lang w:val="en-ID" w:eastAsia="ja-JP"/>
              </w:rPr>
            </w:pPr>
            <w:proofErr w:type="spellStart"/>
            <w:r w:rsidRPr="00382138">
              <w:rPr>
                <w:rFonts w:ascii="Arial" w:hAnsi="Arial" w:cs="Arial"/>
                <w:color w:val="000000"/>
                <w:sz w:val="18"/>
                <w:szCs w:val="18"/>
                <w:lang w:val="en-ID" w:eastAsia="ja-JP"/>
              </w:rPr>
              <w:t>Bobot</w:t>
            </w:r>
            <w:proofErr w:type="spellEnd"/>
            <w:r w:rsidRPr="00382138">
              <w:rPr>
                <w:rFonts w:ascii="Arial" w:hAnsi="Arial" w:cs="Arial"/>
                <w:color w:val="000000"/>
                <w:sz w:val="18"/>
                <w:szCs w:val="18"/>
                <w:lang w:val="en-ID" w:eastAsia="ja-JP"/>
              </w:rPr>
              <w:t xml:space="preserve"> =</w:t>
            </w:r>
          </w:p>
        </w:tc>
        <w:tc>
          <w:tcPr>
            <w:tcW w:w="938" w:type="dxa"/>
            <w:tcBorders>
              <w:top w:val="nil"/>
              <w:left w:val="nil"/>
              <w:bottom w:val="nil"/>
              <w:right w:val="nil"/>
            </w:tcBorders>
            <w:noWrap/>
            <w:vAlign w:val="bottom"/>
            <w:hideMark/>
          </w:tcPr>
          <w:p w14:paraId="3A29967D" w14:textId="77777777" w:rsidR="004A3725" w:rsidRPr="00382138" w:rsidRDefault="004A3725" w:rsidP="004A3725">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5</w:t>
            </w:r>
          </w:p>
        </w:tc>
        <w:tc>
          <w:tcPr>
            <w:tcW w:w="775" w:type="dxa"/>
            <w:tcBorders>
              <w:top w:val="nil"/>
              <w:left w:val="nil"/>
              <w:bottom w:val="nil"/>
              <w:right w:val="single" w:sz="4" w:space="0" w:color="auto"/>
            </w:tcBorders>
            <w:noWrap/>
            <w:vAlign w:val="bottom"/>
            <w:hideMark/>
          </w:tcPr>
          <w:p w14:paraId="687F1917"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w:t>
            </w:r>
          </w:p>
        </w:tc>
        <w:tc>
          <w:tcPr>
            <w:tcW w:w="800" w:type="dxa"/>
            <w:tcBorders>
              <w:top w:val="nil"/>
              <w:left w:val="nil"/>
              <w:bottom w:val="single" w:sz="4" w:space="0" w:color="auto"/>
              <w:right w:val="single" w:sz="4" w:space="0" w:color="auto"/>
            </w:tcBorders>
            <w:noWrap/>
            <w:vAlign w:val="bottom"/>
            <w:hideMark/>
          </w:tcPr>
          <w:p w14:paraId="6EF285D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9</w:t>
            </w:r>
          </w:p>
        </w:tc>
        <w:tc>
          <w:tcPr>
            <w:tcW w:w="1680" w:type="dxa"/>
            <w:tcBorders>
              <w:top w:val="nil"/>
              <w:left w:val="nil"/>
              <w:bottom w:val="single" w:sz="4" w:space="0" w:color="auto"/>
              <w:right w:val="single" w:sz="4" w:space="0" w:color="auto"/>
            </w:tcBorders>
            <w:noWrap/>
            <w:vAlign w:val="center"/>
            <w:hideMark/>
          </w:tcPr>
          <w:p w14:paraId="69052D98" w14:textId="170F5F21"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3,31 </w:t>
            </w:r>
          </w:p>
        </w:tc>
      </w:tr>
      <w:tr w:rsidR="004A3725" w:rsidRPr="00382138" w14:paraId="1365C82A" w14:textId="77777777" w:rsidTr="00382138">
        <w:trPr>
          <w:trHeight w:val="290"/>
          <w:jc w:val="center"/>
        </w:trPr>
        <w:tc>
          <w:tcPr>
            <w:tcW w:w="2427" w:type="dxa"/>
            <w:gridSpan w:val="2"/>
            <w:tcBorders>
              <w:top w:val="nil"/>
              <w:left w:val="single" w:sz="4" w:space="0" w:color="auto"/>
              <w:bottom w:val="nil"/>
              <w:right w:val="nil"/>
            </w:tcBorders>
            <w:noWrap/>
            <w:vAlign w:val="bottom"/>
            <w:hideMark/>
          </w:tcPr>
          <w:p w14:paraId="1DD6449A"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100%+10%=</w:t>
            </w:r>
          </w:p>
        </w:tc>
        <w:tc>
          <w:tcPr>
            <w:tcW w:w="938" w:type="dxa"/>
            <w:tcBorders>
              <w:top w:val="nil"/>
              <w:left w:val="nil"/>
              <w:bottom w:val="nil"/>
              <w:right w:val="nil"/>
            </w:tcBorders>
            <w:noWrap/>
            <w:vAlign w:val="bottom"/>
            <w:hideMark/>
          </w:tcPr>
          <w:p w14:paraId="401293D9" w14:textId="77777777" w:rsidR="004A3725" w:rsidRPr="00382138" w:rsidRDefault="004A3725" w:rsidP="004A3725">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105</w:t>
            </w:r>
          </w:p>
        </w:tc>
        <w:tc>
          <w:tcPr>
            <w:tcW w:w="775" w:type="dxa"/>
            <w:tcBorders>
              <w:top w:val="nil"/>
              <w:left w:val="nil"/>
              <w:bottom w:val="nil"/>
              <w:right w:val="single" w:sz="4" w:space="0" w:color="auto"/>
            </w:tcBorders>
            <w:noWrap/>
            <w:vAlign w:val="bottom"/>
            <w:hideMark/>
          </w:tcPr>
          <w:p w14:paraId="23BEC5BF"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w:t>
            </w:r>
          </w:p>
        </w:tc>
        <w:tc>
          <w:tcPr>
            <w:tcW w:w="800" w:type="dxa"/>
            <w:tcBorders>
              <w:top w:val="nil"/>
              <w:left w:val="nil"/>
              <w:bottom w:val="single" w:sz="4" w:space="0" w:color="auto"/>
              <w:right w:val="single" w:sz="4" w:space="0" w:color="auto"/>
            </w:tcBorders>
            <w:noWrap/>
            <w:vAlign w:val="bottom"/>
            <w:hideMark/>
          </w:tcPr>
          <w:p w14:paraId="68B5090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8</w:t>
            </w:r>
          </w:p>
        </w:tc>
        <w:tc>
          <w:tcPr>
            <w:tcW w:w="1680" w:type="dxa"/>
            <w:tcBorders>
              <w:top w:val="nil"/>
              <w:left w:val="nil"/>
              <w:bottom w:val="single" w:sz="4" w:space="0" w:color="auto"/>
              <w:right w:val="single" w:sz="4" w:space="0" w:color="auto"/>
            </w:tcBorders>
            <w:noWrap/>
            <w:vAlign w:val="center"/>
            <w:hideMark/>
          </w:tcPr>
          <w:p w14:paraId="042826D1" w14:textId="62FB1D41"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3,29 </w:t>
            </w:r>
          </w:p>
        </w:tc>
      </w:tr>
      <w:tr w:rsidR="004A3725" w:rsidRPr="00382138" w14:paraId="14D7FB64" w14:textId="77777777" w:rsidTr="00382138">
        <w:trPr>
          <w:trHeight w:val="290"/>
          <w:jc w:val="center"/>
        </w:trPr>
        <w:tc>
          <w:tcPr>
            <w:tcW w:w="1001" w:type="dxa"/>
            <w:tcBorders>
              <w:top w:val="nil"/>
              <w:left w:val="single" w:sz="4" w:space="0" w:color="auto"/>
              <w:bottom w:val="nil"/>
              <w:right w:val="nil"/>
            </w:tcBorders>
            <w:noWrap/>
            <w:vAlign w:val="bottom"/>
            <w:hideMark/>
          </w:tcPr>
          <w:p w14:paraId="42BCBB7D"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105% X</w:t>
            </w:r>
          </w:p>
        </w:tc>
        <w:tc>
          <w:tcPr>
            <w:tcW w:w="1426" w:type="dxa"/>
            <w:tcBorders>
              <w:top w:val="nil"/>
              <w:left w:val="nil"/>
              <w:bottom w:val="nil"/>
              <w:right w:val="nil"/>
            </w:tcBorders>
            <w:noWrap/>
            <w:vAlign w:val="bottom"/>
            <w:hideMark/>
          </w:tcPr>
          <w:p w14:paraId="5D718825" w14:textId="77777777" w:rsidR="004A3725" w:rsidRPr="00382138" w:rsidRDefault="004A3725" w:rsidP="004A3725">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1,8195043</w:t>
            </w:r>
          </w:p>
        </w:tc>
        <w:tc>
          <w:tcPr>
            <w:tcW w:w="938" w:type="dxa"/>
            <w:tcBorders>
              <w:top w:val="nil"/>
              <w:left w:val="nil"/>
              <w:bottom w:val="nil"/>
              <w:right w:val="nil"/>
            </w:tcBorders>
            <w:noWrap/>
            <w:vAlign w:val="bottom"/>
            <w:hideMark/>
          </w:tcPr>
          <w:p w14:paraId="6780D632" w14:textId="77777777" w:rsidR="004A3725" w:rsidRPr="00382138" w:rsidRDefault="004A3725" w:rsidP="004A3725">
            <w:pPr>
              <w:jc w:val="right"/>
              <w:rPr>
                <w:rFonts w:ascii="Arial" w:hAnsi="Arial" w:cs="Arial"/>
                <w:color w:val="000000"/>
                <w:sz w:val="18"/>
                <w:szCs w:val="18"/>
                <w:lang w:val="en-ID" w:eastAsia="ja-JP"/>
              </w:rPr>
            </w:pPr>
            <w:r w:rsidRPr="00382138">
              <w:rPr>
                <w:rFonts w:ascii="Arial" w:hAnsi="Arial" w:cs="Arial"/>
                <w:color w:val="000000"/>
                <w:sz w:val="18"/>
                <w:szCs w:val="18"/>
                <w:lang w:val="en-ID" w:eastAsia="ja-JP"/>
              </w:rPr>
              <w:t>1,9105</w:t>
            </w:r>
          </w:p>
        </w:tc>
        <w:tc>
          <w:tcPr>
            <w:tcW w:w="775" w:type="dxa"/>
            <w:tcBorders>
              <w:top w:val="nil"/>
              <w:left w:val="nil"/>
              <w:bottom w:val="nil"/>
              <w:right w:val="single" w:sz="4" w:space="0" w:color="auto"/>
            </w:tcBorders>
            <w:noWrap/>
            <w:vAlign w:val="bottom"/>
            <w:hideMark/>
          </w:tcPr>
          <w:p w14:paraId="54A62570"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800" w:type="dxa"/>
            <w:tcBorders>
              <w:top w:val="nil"/>
              <w:left w:val="nil"/>
              <w:bottom w:val="single" w:sz="4" w:space="0" w:color="auto"/>
              <w:right w:val="single" w:sz="4" w:space="0" w:color="auto"/>
            </w:tcBorders>
            <w:noWrap/>
            <w:vAlign w:val="bottom"/>
            <w:hideMark/>
          </w:tcPr>
          <w:p w14:paraId="04F71B6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7</w:t>
            </w:r>
          </w:p>
        </w:tc>
        <w:tc>
          <w:tcPr>
            <w:tcW w:w="1680" w:type="dxa"/>
            <w:tcBorders>
              <w:top w:val="nil"/>
              <w:left w:val="nil"/>
              <w:bottom w:val="single" w:sz="4" w:space="0" w:color="auto"/>
              <w:right w:val="single" w:sz="4" w:space="0" w:color="auto"/>
            </w:tcBorders>
            <w:noWrap/>
            <w:vAlign w:val="center"/>
            <w:hideMark/>
          </w:tcPr>
          <w:p w14:paraId="16E2C623" w14:textId="108E376C"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3,28 </w:t>
            </w:r>
          </w:p>
        </w:tc>
      </w:tr>
      <w:tr w:rsidR="004A3725" w:rsidRPr="00382138" w14:paraId="26F1351A" w14:textId="77777777" w:rsidTr="00382138">
        <w:trPr>
          <w:trHeight w:val="290"/>
          <w:jc w:val="center"/>
        </w:trPr>
        <w:tc>
          <w:tcPr>
            <w:tcW w:w="2427" w:type="dxa"/>
            <w:gridSpan w:val="2"/>
            <w:tcBorders>
              <w:top w:val="nil"/>
              <w:left w:val="single" w:sz="4" w:space="0" w:color="auto"/>
              <w:bottom w:val="nil"/>
              <w:right w:val="nil"/>
            </w:tcBorders>
            <w:noWrap/>
            <w:vAlign w:val="bottom"/>
            <w:hideMark/>
          </w:tcPr>
          <w:p w14:paraId="3CD3FA87"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SKALA INTERVAL =</w:t>
            </w:r>
          </w:p>
        </w:tc>
        <w:tc>
          <w:tcPr>
            <w:tcW w:w="938" w:type="dxa"/>
            <w:tcBorders>
              <w:top w:val="nil"/>
              <w:left w:val="nil"/>
              <w:bottom w:val="nil"/>
              <w:right w:val="nil"/>
            </w:tcBorders>
            <w:noWrap/>
            <w:vAlign w:val="bottom"/>
            <w:hideMark/>
          </w:tcPr>
          <w:p w14:paraId="2B3EE6A9" w14:textId="77777777" w:rsidR="004A3725" w:rsidRPr="00382138" w:rsidRDefault="004A3725" w:rsidP="004A3725">
            <w:pPr>
              <w:rPr>
                <w:rFonts w:ascii="Arial" w:hAnsi="Arial" w:cs="Arial"/>
                <w:color w:val="000000"/>
                <w:sz w:val="18"/>
                <w:szCs w:val="18"/>
                <w:lang w:val="en-ID" w:eastAsia="ja-JP"/>
              </w:rPr>
            </w:pPr>
          </w:p>
        </w:tc>
        <w:tc>
          <w:tcPr>
            <w:tcW w:w="775" w:type="dxa"/>
            <w:tcBorders>
              <w:top w:val="nil"/>
              <w:left w:val="nil"/>
              <w:bottom w:val="nil"/>
              <w:right w:val="single" w:sz="4" w:space="0" w:color="auto"/>
            </w:tcBorders>
            <w:noWrap/>
            <w:vAlign w:val="bottom"/>
            <w:hideMark/>
          </w:tcPr>
          <w:p w14:paraId="27239E2A"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800" w:type="dxa"/>
            <w:tcBorders>
              <w:top w:val="nil"/>
              <w:left w:val="nil"/>
              <w:bottom w:val="single" w:sz="4" w:space="0" w:color="auto"/>
              <w:right w:val="single" w:sz="4" w:space="0" w:color="auto"/>
            </w:tcBorders>
            <w:noWrap/>
            <w:vAlign w:val="bottom"/>
            <w:hideMark/>
          </w:tcPr>
          <w:p w14:paraId="1C7770A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6</w:t>
            </w:r>
          </w:p>
        </w:tc>
        <w:tc>
          <w:tcPr>
            <w:tcW w:w="1680" w:type="dxa"/>
            <w:tcBorders>
              <w:top w:val="nil"/>
              <w:left w:val="nil"/>
              <w:bottom w:val="single" w:sz="4" w:space="0" w:color="auto"/>
              <w:right w:val="single" w:sz="4" w:space="0" w:color="auto"/>
            </w:tcBorders>
            <w:noWrap/>
            <w:vAlign w:val="center"/>
            <w:hideMark/>
          </w:tcPr>
          <w:p w14:paraId="2D295D68" w14:textId="4470CC8F"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3,27 </w:t>
            </w:r>
          </w:p>
        </w:tc>
      </w:tr>
      <w:tr w:rsidR="004A3725" w:rsidRPr="00382138" w14:paraId="0CE3F72B" w14:textId="77777777" w:rsidTr="00382138">
        <w:trPr>
          <w:trHeight w:val="290"/>
          <w:jc w:val="center"/>
        </w:trPr>
        <w:tc>
          <w:tcPr>
            <w:tcW w:w="4140" w:type="dxa"/>
            <w:gridSpan w:val="4"/>
            <w:tcBorders>
              <w:top w:val="nil"/>
              <w:left w:val="single" w:sz="4" w:space="0" w:color="auto"/>
              <w:bottom w:val="single" w:sz="4" w:space="0" w:color="auto"/>
              <w:right w:val="single" w:sz="4" w:space="0" w:color="000000"/>
            </w:tcBorders>
            <w:noWrap/>
            <w:vAlign w:val="bottom"/>
            <w:hideMark/>
          </w:tcPr>
          <w:p w14:paraId="0E8EE384" w14:textId="77777777" w:rsidR="004A3725" w:rsidRPr="00382138" w:rsidRDefault="004A3725" w:rsidP="004A3725">
            <w:pPr>
              <w:rPr>
                <w:rFonts w:ascii="Arial" w:hAnsi="Arial" w:cs="Arial"/>
                <w:color w:val="000000"/>
                <w:sz w:val="18"/>
                <w:szCs w:val="18"/>
                <w:lang w:val="en-ID" w:eastAsia="ja-JP"/>
              </w:rPr>
            </w:pPr>
            <w:proofErr w:type="spellStart"/>
            <w:r w:rsidRPr="00382138">
              <w:rPr>
                <w:rFonts w:ascii="Arial" w:hAnsi="Arial" w:cs="Arial"/>
                <w:color w:val="000000"/>
                <w:sz w:val="18"/>
                <w:szCs w:val="18"/>
                <w:lang w:val="en-ID" w:eastAsia="ja-JP"/>
              </w:rPr>
              <w:t>Sasaran</w:t>
            </w:r>
            <w:proofErr w:type="spellEnd"/>
            <w:r w:rsidRPr="00382138">
              <w:rPr>
                <w:rFonts w:ascii="Arial" w:hAnsi="Arial" w:cs="Arial"/>
                <w:color w:val="000000"/>
                <w:sz w:val="18"/>
                <w:szCs w:val="18"/>
                <w:lang w:val="en-ID" w:eastAsia="ja-JP"/>
              </w:rPr>
              <w:t xml:space="preserve"> Jangka Panjang-</w:t>
            </w:r>
            <w:proofErr w:type="spellStart"/>
            <w:r w:rsidRPr="00382138">
              <w:rPr>
                <w:rFonts w:ascii="Arial" w:hAnsi="Arial" w:cs="Arial"/>
                <w:color w:val="000000"/>
                <w:sz w:val="18"/>
                <w:szCs w:val="18"/>
                <w:lang w:val="en-ID" w:eastAsia="ja-JP"/>
              </w:rPr>
              <w:t>Pencapaian</w:t>
            </w:r>
            <w:proofErr w:type="spellEnd"/>
            <w:r w:rsidRPr="00382138">
              <w:rPr>
                <w:rFonts w:ascii="Arial" w:hAnsi="Arial" w:cs="Arial"/>
                <w:color w:val="000000"/>
                <w:sz w:val="18"/>
                <w:szCs w:val="18"/>
                <w:lang w:val="en-ID" w:eastAsia="ja-JP"/>
              </w:rPr>
              <w:t xml:space="preserve"> Awal</w:t>
            </w:r>
          </w:p>
        </w:tc>
        <w:tc>
          <w:tcPr>
            <w:tcW w:w="800" w:type="dxa"/>
            <w:tcBorders>
              <w:top w:val="nil"/>
              <w:left w:val="nil"/>
              <w:bottom w:val="single" w:sz="4" w:space="0" w:color="auto"/>
              <w:right w:val="single" w:sz="4" w:space="0" w:color="auto"/>
            </w:tcBorders>
            <w:noWrap/>
            <w:vAlign w:val="bottom"/>
            <w:hideMark/>
          </w:tcPr>
          <w:p w14:paraId="1ABAF3D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w:t>
            </w:r>
          </w:p>
        </w:tc>
        <w:tc>
          <w:tcPr>
            <w:tcW w:w="1680" w:type="dxa"/>
            <w:tcBorders>
              <w:top w:val="nil"/>
              <w:left w:val="nil"/>
              <w:bottom w:val="single" w:sz="4" w:space="0" w:color="auto"/>
              <w:right w:val="single" w:sz="4" w:space="0" w:color="auto"/>
            </w:tcBorders>
            <w:noWrap/>
            <w:vAlign w:val="center"/>
            <w:hideMark/>
          </w:tcPr>
          <w:p w14:paraId="1129D52E" w14:textId="42F93DB4"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3,26 </w:t>
            </w:r>
          </w:p>
        </w:tc>
      </w:tr>
      <w:tr w:rsidR="004A3725" w:rsidRPr="00382138" w14:paraId="6ABE57FF" w14:textId="77777777" w:rsidTr="00382138">
        <w:trPr>
          <w:trHeight w:val="290"/>
          <w:jc w:val="center"/>
        </w:trPr>
        <w:tc>
          <w:tcPr>
            <w:tcW w:w="4140" w:type="dxa"/>
            <w:gridSpan w:val="4"/>
            <w:tcBorders>
              <w:top w:val="single" w:sz="4" w:space="0" w:color="auto"/>
              <w:left w:val="single" w:sz="4" w:space="0" w:color="auto"/>
              <w:bottom w:val="nil"/>
              <w:right w:val="single" w:sz="4" w:space="0" w:color="000000"/>
            </w:tcBorders>
            <w:noWrap/>
            <w:vAlign w:val="bottom"/>
            <w:hideMark/>
          </w:tcPr>
          <w:p w14:paraId="208DDB9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7</w:t>
            </w:r>
          </w:p>
        </w:tc>
        <w:tc>
          <w:tcPr>
            <w:tcW w:w="800" w:type="dxa"/>
            <w:tcBorders>
              <w:top w:val="nil"/>
              <w:left w:val="nil"/>
              <w:bottom w:val="single" w:sz="4" w:space="0" w:color="auto"/>
              <w:right w:val="single" w:sz="4" w:space="0" w:color="auto"/>
            </w:tcBorders>
            <w:noWrap/>
            <w:vAlign w:val="bottom"/>
            <w:hideMark/>
          </w:tcPr>
          <w:p w14:paraId="7D2E7883"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w:t>
            </w:r>
          </w:p>
        </w:tc>
        <w:tc>
          <w:tcPr>
            <w:tcW w:w="1680" w:type="dxa"/>
            <w:tcBorders>
              <w:top w:val="nil"/>
              <w:left w:val="nil"/>
              <w:bottom w:val="single" w:sz="4" w:space="0" w:color="auto"/>
              <w:right w:val="single" w:sz="4" w:space="0" w:color="auto"/>
            </w:tcBorders>
            <w:noWrap/>
            <w:vAlign w:val="center"/>
            <w:hideMark/>
          </w:tcPr>
          <w:p w14:paraId="7AD2240F" w14:textId="7C851602"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3,24 </w:t>
            </w:r>
          </w:p>
        </w:tc>
      </w:tr>
      <w:tr w:rsidR="004A3725" w:rsidRPr="00382138" w14:paraId="713DAF6B" w14:textId="77777777" w:rsidTr="00382138">
        <w:trPr>
          <w:trHeight w:val="290"/>
          <w:jc w:val="center"/>
        </w:trPr>
        <w:tc>
          <w:tcPr>
            <w:tcW w:w="2427" w:type="dxa"/>
            <w:gridSpan w:val="2"/>
            <w:tcBorders>
              <w:top w:val="nil"/>
              <w:left w:val="single" w:sz="4" w:space="0" w:color="auto"/>
              <w:bottom w:val="single" w:sz="4" w:space="0" w:color="auto"/>
              <w:right w:val="nil"/>
            </w:tcBorders>
            <w:noWrap/>
            <w:vAlign w:val="bottom"/>
            <w:hideMark/>
          </w:tcPr>
          <w:p w14:paraId="2342B7E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1,91-1,82</w:t>
            </w:r>
          </w:p>
        </w:tc>
        <w:tc>
          <w:tcPr>
            <w:tcW w:w="938" w:type="dxa"/>
            <w:tcBorders>
              <w:top w:val="nil"/>
              <w:left w:val="nil"/>
              <w:bottom w:val="nil"/>
              <w:right w:val="nil"/>
            </w:tcBorders>
            <w:noWrap/>
            <w:vAlign w:val="bottom"/>
            <w:hideMark/>
          </w:tcPr>
          <w:p w14:paraId="51966386" w14:textId="77777777" w:rsidR="004A3725" w:rsidRPr="00382138" w:rsidRDefault="004A3725" w:rsidP="004A3725">
            <w:pPr>
              <w:jc w:val="center"/>
              <w:rPr>
                <w:rFonts w:ascii="Arial" w:hAnsi="Arial" w:cs="Arial"/>
                <w:color w:val="000000"/>
                <w:sz w:val="18"/>
                <w:szCs w:val="18"/>
                <w:lang w:val="en-ID" w:eastAsia="ja-JP"/>
              </w:rPr>
            </w:pPr>
          </w:p>
        </w:tc>
        <w:tc>
          <w:tcPr>
            <w:tcW w:w="775" w:type="dxa"/>
            <w:tcBorders>
              <w:top w:val="nil"/>
              <w:left w:val="nil"/>
              <w:bottom w:val="nil"/>
              <w:right w:val="single" w:sz="4" w:space="0" w:color="auto"/>
            </w:tcBorders>
            <w:noWrap/>
            <w:vAlign w:val="bottom"/>
            <w:hideMark/>
          </w:tcPr>
          <w:p w14:paraId="1174EB84"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800" w:type="dxa"/>
            <w:tcBorders>
              <w:top w:val="nil"/>
              <w:left w:val="nil"/>
              <w:bottom w:val="single" w:sz="4" w:space="0" w:color="auto"/>
              <w:right w:val="single" w:sz="4" w:space="0" w:color="auto"/>
            </w:tcBorders>
            <w:noWrap/>
            <w:vAlign w:val="bottom"/>
            <w:hideMark/>
          </w:tcPr>
          <w:p w14:paraId="4D7BE6A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w:t>
            </w:r>
          </w:p>
        </w:tc>
        <w:tc>
          <w:tcPr>
            <w:tcW w:w="1680" w:type="dxa"/>
            <w:tcBorders>
              <w:top w:val="nil"/>
              <w:left w:val="nil"/>
              <w:bottom w:val="single" w:sz="4" w:space="0" w:color="auto"/>
              <w:right w:val="single" w:sz="4" w:space="0" w:color="auto"/>
            </w:tcBorders>
            <w:noWrap/>
            <w:vAlign w:val="center"/>
            <w:hideMark/>
          </w:tcPr>
          <w:p w14:paraId="254C0A8E" w14:textId="568DEF4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3,23 </w:t>
            </w:r>
          </w:p>
        </w:tc>
      </w:tr>
      <w:tr w:rsidR="004A3725" w:rsidRPr="00382138" w14:paraId="75411C04" w14:textId="77777777" w:rsidTr="00382138">
        <w:trPr>
          <w:trHeight w:val="290"/>
          <w:jc w:val="center"/>
        </w:trPr>
        <w:tc>
          <w:tcPr>
            <w:tcW w:w="2427" w:type="dxa"/>
            <w:gridSpan w:val="2"/>
            <w:tcBorders>
              <w:top w:val="single" w:sz="4" w:space="0" w:color="auto"/>
              <w:left w:val="single" w:sz="4" w:space="0" w:color="auto"/>
              <w:bottom w:val="nil"/>
              <w:right w:val="nil"/>
            </w:tcBorders>
            <w:noWrap/>
            <w:vAlign w:val="bottom"/>
            <w:hideMark/>
          </w:tcPr>
          <w:p w14:paraId="667F80C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7</w:t>
            </w:r>
          </w:p>
        </w:tc>
        <w:tc>
          <w:tcPr>
            <w:tcW w:w="938" w:type="dxa"/>
            <w:tcBorders>
              <w:top w:val="nil"/>
              <w:left w:val="nil"/>
              <w:bottom w:val="nil"/>
              <w:right w:val="nil"/>
            </w:tcBorders>
            <w:noWrap/>
            <w:vAlign w:val="bottom"/>
            <w:hideMark/>
          </w:tcPr>
          <w:p w14:paraId="447D05B9"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w:t>
            </w:r>
          </w:p>
        </w:tc>
        <w:tc>
          <w:tcPr>
            <w:tcW w:w="775" w:type="dxa"/>
            <w:tcBorders>
              <w:top w:val="nil"/>
              <w:left w:val="nil"/>
              <w:bottom w:val="nil"/>
              <w:right w:val="single" w:sz="4" w:space="0" w:color="auto"/>
            </w:tcBorders>
            <w:noWrap/>
            <w:vAlign w:val="bottom"/>
            <w:hideMark/>
          </w:tcPr>
          <w:p w14:paraId="0B516E77"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0,013</w:t>
            </w:r>
          </w:p>
        </w:tc>
        <w:tc>
          <w:tcPr>
            <w:tcW w:w="800" w:type="dxa"/>
            <w:tcBorders>
              <w:top w:val="nil"/>
              <w:left w:val="nil"/>
              <w:bottom w:val="single" w:sz="4" w:space="0" w:color="auto"/>
              <w:right w:val="single" w:sz="4" w:space="0" w:color="auto"/>
            </w:tcBorders>
            <w:noWrap/>
            <w:vAlign w:val="bottom"/>
            <w:hideMark/>
          </w:tcPr>
          <w:p w14:paraId="4E07800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2</w:t>
            </w:r>
          </w:p>
        </w:tc>
        <w:tc>
          <w:tcPr>
            <w:tcW w:w="1680" w:type="dxa"/>
            <w:tcBorders>
              <w:top w:val="nil"/>
              <w:left w:val="nil"/>
              <w:bottom w:val="single" w:sz="4" w:space="0" w:color="auto"/>
              <w:right w:val="single" w:sz="4" w:space="0" w:color="auto"/>
            </w:tcBorders>
            <w:noWrap/>
            <w:vAlign w:val="center"/>
            <w:hideMark/>
          </w:tcPr>
          <w:p w14:paraId="10C8751A" w14:textId="0121B161"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3,22 </w:t>
            </w:r>
          </w:p>
        </w:tc>
      </w:tr>
      <w:tr w:rsidR="004A3725" w:rsidRPr="00382138" w14:paraId="1E68F193" w14:textId="77777777" w:rsidTr="00382138">
        <w:trPr>
          <w:trHeight w:val="290"/>
          <w:jc w:val="center"/>
        </w:trPr>
        <w:tc>
          <w:tcPr>
            <w:tcW w:w="1001" w:type="dxa"/>
            <w:tcBorders>
              <w:top w:val="nil"/>
              <w:left w:val="single" w:sz="4" w:space="0" w:color="auto"/>
              <w:bottom w:val="nil"/>
              <w:right w:val="nil"/>
            </w:tcBorders>
            <w:noWrap/>
            <w:vAlign w:val="bottom"/>
            <w:hideMark/>
          </w:tcPr>
          <w:p w14:paraId="5DDCC0C9"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1426" w:type="dxa"/>
            <w:tcBorders>
              <w:top w:val="nil"/>
              <w:left w:val="nil"/>
              <w:bottom w:val="nil"/>
              <w:right w:val="nil"/>
            </w:tcBorders>
            <w:noWrap/>
            <w:vAlign w:val="bottom"/>
            <w:hideMark/>
          </w:tcPr>
          <w:p w14:paraId="78DCB842" w14:textId="77777777" w:rsidR="004A3725" w:rsidRPr="00382138" w:rsidRDefault="004A3725" w:rsidP="004A3725">
            <w:pPr>
              <w:rPr>
                <w:rFonts w:ascii="Arial" w:hAnsi="Arial" w:cs="Arial"/>
                <w:color w:val="000000"/>
                <w:sz w:val="18"/>
                <w:szCs w:val="18"/>
                <w:lang w:val="en-ID" w:eastAsia="ja-JP"/>
              </w:rPr>
            </w:pPr>
          </w:p>
        </w:tc>
        <w:tc>
          <w:tcPr>
            <w:tcW w:w="938" w:type="dxa"/>
            <w:tcBorders>
              <w:top w:val="nil"/>
              <w:left w:val="nil"/>
              <w:bottom w:val="nil"/>
              <w:right w:val="nil"/>
            </w:tcBorders>
            <w:noWrap/>
            <w:vAlign w:val="bottom"/>
            <w:hideMark/>
          </w:tcPr>
          <w:p w14:paraId="4695A2A1" w14:textId="77777777" w:rsidR="004A3725" w:rsidRPr="00382138" w:rsidRDefault="004A3725" w:rsidP="004A3725">
            <w:pPr>
              <w:rPr>
                <w:rFonts w:ascii="Arial" w:hAnsi="Arial" w:cs="Arial"/>
                <w:sz w:val="18"/>
                <w:szCs w:val="18"/>
                <w:lang w:val="en-ID" w:eastAsia="ja-JP"/>
              </w:rPr>
            </w:pPr>
          </w:p>
        </w:tc>
        <w:tc>
          <w:tcPr>
            <w:tcW w:w="775" w:type="dxa"/>
            <w:tcBorders>
              <w:top w:val="nil"/>
              <w:left w:val="nil"/>
              <w:bottom w:val="nil"/>
              <w:right w:val="single" w:sz="4" w:space="0" w:color="auto"/>
            </w:tcBorders>
            <w:noWrap/>
            <w:vAlign w:val="bottom"/>
            <w:hideMark/>
          </w:tcPr>
          <w:p w14:paraId="758CCEA1"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800" w:type="dxa"/>
            <w:tcBorders>
              <w:top w:val="nil"/>
              <w:left w:val="nil"/>
              <w:bottom w:val="single" w:sz="4" w:space="0" w:color="auto"/>
              <w:right w:val="single" w:sz="4" w:space="0" w:color="auto"/>
            </w:tcBorders>
            <w:noWrap/>
            <w:vAlign w:val="bottom"/>
            <w:hideMark/>
          </w:tcPr>
          <w:p w14:paraId="35DFF60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w:t>
            </w:r>
          </w:p>
        </w:tc>
        <w:tc>
          <w:tcPr>
            <w:tcW w:w="1680" w:type="dxa"/>
            <w:tcBorders>
              <w:top w:val="nil"/>
              <w:left w:val="nil"/>
              <w:bottom w:val="single" w:sz="4" w:space="0" w:color="auto"/>
              <w:right w:val="single" w:sz="4" w:space="0" w:color="auto"/>
            </w:tcBorders>
            <w:noWrap/>
            <w:vAlign w:val="center"/>
            <w:hideMark/>
          </w:tcPr>
          <w:p w14:paraId="6BEDD749" w14:textId="4FB4730F"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3,20 </w:t>
            </w:r>
          </w:p>
        </w:tc>
      </w:tr>
      <w:tr w:rsidR="004A3725" w:rsidRPr="00382138" w14:paraId="6276FCE0" w14:textId="77777777" w:rsidTr="00382138">
        <w:trPr>
          <w:trHeight w:val="290"/>
          <w:jc w:val="center"/>
        </w:trPr>
        <w:tc>
          <w:tcPr>
            <w:tcW w:w="1001" w:type="dxa"/>
            <w:tcBorders>
              <w:top w:val="nil"/>
              <w:left w:val="single" w:sz="4" w:space="0" w:color="auto"/>
              <w:bottom w:val="single" w:sz="4" w:space="0" w:color="auto"/>
              <w:right w:val="nil"/>
            </w:tcBorders>
            <w:noWrap/>
            <w:vAlign w:val="bottom"/>
            <w:hideMark/>
          </w:tcPr>
          <w:p w14:paraId="3B08572A"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1426" w:type="dxa"/>
            <w:tcBorders>
              <w:top w:val="nil"/>
              <w:left w:val="nil"/>
              <w:bottom w:val="single" w:sz="4" w:space="0" w:color="auto"/>
              <w:right w:val="nil"/>
            </w:tcBorders>
            <w:noWrap/>
            <w:vAlign w:val="bottom"/>
            <w:hideMark/>
          </w:tcPr>
          <w:p w14:paraId="4A04BA07"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938" w:type="dxa"/>
            <w:tcBorders>
              <w:top w:val="nil"/>
              <w:left w:val="nil"/>
              <w:bottom w:val="single" w:sz="4" w:space="0" w:color="auto"/>
              <w:right w:val="nil"/>
            </w:tcBorders>
            <w:noWrap/>
            <w:vAlign w:val="bottom"/>
            <w:hideMark/>
          </w:tcPr>
          <w:p w14:paraId="32617B3B"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775" w:type="dxa"/>
            <w:tcBorders>
              <w:top w:val="nil"/>
              <w:left w:val="nil"/>
              <w:bottom w:val="single" w:sz="4" w:space="0" w:color="auto"/>
              <w:right w:val="single" w:sz="4" w:space="0" w:color="auto"/>
            </w:tcBorders>
            <w:noWrap/>
            <w:vAlign w:val="bottom"/>
            <w:hideMark/>
          </w:tcPr>
          <w:p w14:paraId="60C1545B" w14:textId="77777777" w:rsidR="004A3725" w:rsidRPr="00382138" w:rsidRDefault="004A3725" w:rsidP="004A3725">
            <w:pPr>
              <w:rPr>
                <w:rFonts w:ascii="Arial" w:hAnsi="Arial" w:cs="Arial"/>
                <w:color w:val="000000"/>
                <w:sz w:val="18"/>
                <w:szCs w:val="18"/>
                <w:lang w:val="en-ID" w:eastAsia="ja-JP"/>
              </w:rPr>
            </w:pPr>
            <w:r w:rsidRPr="00382138">
              <w:rPr>
                <w:rFonts w:ascii="Arial" w:hAnsi="Arial" w:cs="Arial"/>
                <w:color w:val="000000"/>
                <w:sz w:val="18"/>
                <w:szCs w:val="18"/>
                <w:lang w:val="en-ID" w:eastAsia="ja-JP"/>
              </w:rPr>
              <w:t> </w:t>
            </w:r>
          </w:p>
        </w:tc>
        <w:tc>
          <w:tcPr>
            <w:tcW w:w="800" w:type="dxa"/>
            <w:tcBorders>
              <w:top w:val="nil"/>
              <w:left w:val="nil"/>
              <w:bottom w:val="single" w:sz="4" w:space="0" w:color="auto"/>
              <w:right w:val="single" w:sz="4" w:space="0" w:color="auto"/>
            </w:tcBorders>
            <w:noWrap/>
            <w:vAlign w:val="bottom"/>
            <w:hideMark/>
          </w:tcPr>
          <w:p w14:paraId="73CE23A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c>
          <w:tcPr>
            <w:tcW w:w="1680" w:type="dxa"/>
            <w:tcBorders>
              <w:top w:val="nil"/>
              <w:left w:val="nil"/>
              <w:bottom w:val="single" w:sz="4" w:space="0" w:color="auto"/>
              <w:right w:val="single" w:sz="4" w:space="0" w:color="auto"/>
            </w:tcBorders>
            <w:noWrap/>
            <w:vAlign w:val="center"/>
            <w:hideMark/>
          </w:tcPr>
          <w:p w14:paraId="463B0D38" w14:textId="4AC0696A"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 xml:space="preserve">                     3,19 </w:t>
            </w:r>
          </w:p>
        </w:tc>
      </w:tr>
    </w:tbl>
    <w:p w14:paraId="5C640EF4" w14:textId="77777777" w:rsidR="004A3725" w:rsidRPr="00382138" w:rsidRDefault="004A3725" w:rsidP="00EB4153">
      <w:pPr>
        <w:jc w:val="both"/>
        <w:rPr>
          <w:rFonts w:ascii="Arial" w:hAnsi="Arial" w:cs="Arial"/>
          <w:lang w:val="id-ID"/>
        </w:rPr>
      </w:pPr>
    </w:p>
    <w:p w14:paraId="30202517" w14:textId="059E9A8F" w:rsidR="00EB4153" w:rsidRDefault="00EB4153" w:rsidP="004A3725">
      <w:pPr>
        <w:rPr>
          <w:rFonts w:ascii="Arial" w:hAnsi="Arial" w:cs="Arial"/>
          <w:lang w:val="id-ID"/>
        </w:rPr>
      </w:pPr>
    </w:p>
    <w:p w14:paraId="1AC0B3F1" w14:textId="77777777" w:rsidR="00EF37ED" w:rsidRPr="00382138" w:rsidRDefault="00EF37ED" w:rsidP="004A3725">
      <w:pPr>
        <w:rPr>
          <w:rFonts w:ascii="Arial" w:hAnsi="Arial" w:cs="Arial"/>
          <w:lang w:val="id-ID"/>
        </w:rPr>
      </w:pPr>
    </w:p>
    <w:p w14:paraId="5B3FA3E0" w14:textId="772A7260" w:rsidR="00A35591" w:rsidRPr="00382138" w:rsidRDefault="00A35591" w:rsidP="00382138">
      <w:pPr>
        <w:jc w:val="center"/>
        <w:rPr>
          <w:rFonts w:ascii="Arial" w:hAnsi="Arial" w:cs="Arial"/>
          <w:lang w:val="id-ID"/>
        </w:rPr>
      </w:pPr>
      <w:r w:rsidRPr="00382138">
        <w:rPr>
          <w:rFonts w:ascii="Arial" w:hAnsi="Arial" w:cs="Arial"/>
          <w:b/>
          <w:bCs/>
          <w:lang w:val="id-ID"/>
        </w:rPr>
        <w:t>Tabel 6</w:t>
      </w:r>
      <w:r w:rsidRPr="00382138">
        <w:rPr>
          <w:rFonts w:ascii="Arial" w:hAnsi="Arial" w:cs="Arial"/>
          <w:lang w:val="id-ID"/>
        </w:rPr>
        <w:t>. Data Nilai Performance tiap Kriteria (Bulan Januari)</w:t>
      </w:r>
    </w:p>
    <w:tbl>
      <w:tblPr>
        <w:tblW w:w="7220" w:type="dxa"/>
        <w:jc w:val="center"/>
        <w:tblLook w:val="04A0" w:firstRow="1" w:lastRow="0" w:firstColumn="1" w:lastColumn="0" w:noHBand="0" w:noVBand="1"/>
      </w:tblPr>
      <w:tblGrid>
        <w:gridCol w:w="1020"/>
        <w:gridCol w:w="960"/>
        <w:gridCol w:w="960"/>
        <w:gridCol w:w="960"/>
        <w:gridCol w:w="960"/>
        <w:gridCol w:w="2360"/>
      </w:tblGrid>
      <w:tr w:rsidR="004A3725" w:rsidRPr="00382138" w14:paraId="6C5A303B" w14:textId="77777777" w:rsidTr="00382138">
        <w:trPr>
          <w:trHeight w:val="290"/>
          <w:jc w:val="center"/>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74AB648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RASIO 1</w:t>
            </w:r>
          </w:p>
        </w:tc>
        <w:tc>
          <w:tcPr>
            <w:tcW w:w="960" w:type="dxa"/>
            <w:tcBorders>
              <w:top w:val="single" w:sz="4" w:space="0" w:color="auto"/>
              <w:left w:val="nil"/>
              <w:bottom w:val="single" w:sz="4" w:space="0" w:color="auto"/>
              <w:right w:val="single" w:sz="4" w:space="0" w:color="auto"/>
            </w:tcBorders>
            <w:noWrap/>
            <w:vAlign w:val="bottom"/>
            <w:hideMark/>
          </w:tcPr>
          <w:p w14:paraId="6E3CC8A3"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RASIO 2</w:t>
            </w:r>
          </w:p>
        </w:tc>
        <w:tc>
          <w:tcPr>
            <w:tcW w:w="960" w:type="dxa"/>
            <w:tcBorders>
              <w:top w:val="single" w:sz="4" w:space="0" w:color="auto"/>
              <w:left w:val="nil"/>
              <w:bottom w:val="single" w:sz="4" w:space="0" w:color="auto"/>
              <w:right w:val="single" w:sz="4" w:space="0" w:color="auto"/>
            </w:tcBorders>
            <w:noWrap/>
            <w:vAlign w:val="bottom"/>
            <w:hideMark/>
          </w:tcPr>
          <w:p w14:paraId="2CEA129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RASIO 3</w:t>
            </w:r>
          </w:p>
        </w:tc>
        <w:tc>
          <w:tcPr>
            <w:tcW w:w="960" w:type="dxa"/>
            <w:tcBorders>
              <w:top w:val="single" w:sz="4" w:space="0" w:color="auto"/>
              <w:left w:val="nil"/>
              <w:bottom w:val="single" w:sz="4" w:space="0" w:color="auto"/>
              <w:right w:val="single" w:sz="4" w:space="0" w:color="auto"/>
            </w:tcBorders>
            <w:noWrap/>
            <w:vAlign w:val="bottom"/>
            <w:hideMark/>
          </w:tcPr>
          <w:p w14:paraId="2AD7408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RASIO 4</w:t>
            </w:r>
          </w:p>
        </w:tc>
        <w:tc>
          <w:tcPr>
            <w:tcW w:w="960" w:type="dxa"/>
            <w:tcBorders>
              <w:top w:val="single" w:sz="4" w:space="0" w:color="auto"/>
              <w:left w:val="nil"/>
              <w:bottom w:val="single" w:sz="4" w:space="0" w:color="auto"/>
              <w:right w:val="single" w:sz="4" w:space="0" w:color="auto"/>
            </w:tcBorders>
            <w:noWrap/>
            <w:vAlign w:val="bottom"/>
            <w:hideMark/>
          </w:tcPr>
          <w:p w14:paraId="1ED384E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RASIO 5</w:t>
            </w:r>
          </w:p>
        </w:tc>
        <w:tc>
          <w:tcPr>
            <w:tcW w:w="2360" w:type="dxa"/>
            <w:tcBorders>
              <w:top w:val="single" w:sz="4" w:space="0" w:color="auto"/>
              <w:left w:val="nil"/>
              <w:bottom w:val="single" w:sz="4" w:space="0" w:color="auto"/>
              <w:right w:val="single" w:sz="4" w:space="0" w:color="auto"/>
            </w:tcBorders>
            <w:noWrap/>
            <w:vAlign w:val="bottom"/>
            <w:hideMark/>
          </w:tcPr>
          <w:p w14:paraId="339EC0E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PRODUCTIVITY CRITERIA</w:t>
            </w:r>
          </w:p>
        </w:tc>
      </w:tr>
      <w:tr w:rsidR="004A3725" w:rsidRPr="00382138" w14:paraId="56F2A090" w14:textId="77777777" w:rsidTr="00382138">
        <w:trPr>
          <w:trHeight w:val="290"/>
          <w:jc w:val="center"/>
        </w:trPr>
        <w:tc>
          <w:tcPr>
            <w:tcW w:w="1020" w:type="dxa"/>
            <w:tcBorders>
              <w:top w:val="nil"/>
              <w:left w:val="single" w:sz="4" w:space="0" w:color="auto"/>
              <w:bottom w:val="single" w:sz="4" w:space="0" w:color="auto"/>
              <w:right w:val="single" w:sz="4" w:space="0" w:color="auto"/>
            </w:tcBorders>
            <w:shd w:val="clear" w:color="000000" w:fill="B4C6E7"/>
            <w:noWrap/>
            <w:vAlign w:val="bottom"/>
            <w:hideMark/>
          </w:tcPr>
          <w:p w14:paraId="5AF945F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0,972</w:t>
            </w:r>
          </w:p>
        </w:tc>
        <w:tc>
          <w:tcPr>
            <w:tcW w:w="960" w:type="dxa"/>
            <w:tcBorders>
              <w:top w:val="nil"/>
              <w:left w:val="nil"/>
              <w:bottom w:val="single" w:sz="4" w:space="0" w:color="auto"/>
              <w:right w:val="single" w:sz="4" w:space="0" w:color="auto"/>
            </w:tcBorders>
            <w:shd w:val="clear" w:color="000000" w:fill="B4C6E7"/>
            <w:noWrap/>
            <w:vAlign w:val="bottom"/>
            <w:hideMark/>
          </w:tcPr>
          <w:p w14:paraId="27FECCC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2374,15</w:t>
            </w:r>
          </w:p>
        </w:tc>
        <w:tc>
          <w:tcPr>
            <w:tcW w:w="960" w:type="dxa"/>
            <w:tcBorders>
              <w:top w:val="nil"/>
              <w:left w:val="nil"/>
              <w:bottom w:val="single" w:sz="4" w:space="0" w:color="auto"/>
              <w:right w:val="single" w:sz="4" w:space="0" w:color="auto"/>
            </w:tcBorders>
            <w:shd w:val="clear" w:color="000000" w:fill="B4C6E7"/>
            <w:noWrap/>
            <w:vAlign w:val="bottom"/>
            <w:hideMark/>
          </w:tcPr>
          <w:p w14:paraId="7503E921"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1,82</w:t>
            </w:r>
          </w:p>
        </w:tc>
        <w:tc>
          <w:tcPr>
            <w:tcW w:w="960" w:type="dxa"/>
            <w:tcBorders>
              <w:top w:val="nil"/>
              <w:left w:val="nil"/>
              <w:bottom w:val="single" w:sz="4" w:space="0" w:color="auto"/>
              <w:right w:val="single" w:sz="4" w:space="0" w:color="auto"/>
            </w:tcBorders>
            <w:shd w:val="clear" w:color="000000" w:fill="B4C6E7"/>
            <w:noWrap/>
            <w:vAlign w:val="bottom"/>
            <w:hideMark/>
          </w:tcPr>
          <w:p w14:paraId="32137F37"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0,86</w:t>
            </w:r>
          </w:p>
        </w:tc>
        <w:tc>
          <w:tcPr>
            <w:tcW w:w="960" w:type="dxa"/>
            <w:tcBorders>
              <w:top w:val="nil"/>
              <w:left w:val="nil"/>
              <w:bottom w:val="single" w:sz="4" w:space="0" w:color="auto"/>
              <w:right w:val="single" w:sz="4" w:space="0" w:color="auto"/>
            </w:tcBorders>
            <w:shd w:val="clear" w:color="000000" w:fill="B4C6E7"/>
            <w:noWrap/>
            <w:vAlign w:val="bottom"/>
            <w:hideMark/>
          </w:tcPr>
          <w:p w14:paraId="31042DE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1,35</w:t>
            </w:r>
          </w:p>
        </w:tc>
        <w:tc>
          <w:tcPr>
            <w:tcW w:w="2360" w:type="dxa"/>
            <w:tcBorders>
              <w:top w:val="nil"/>
              <w:left w:val="nil"/>
              <w:bottom w:val="single" w:sz="4" w:space="0" w:color="auto"/>
              <w:right w:val="single" w:sz="4" w:space="0" w:color="auto"/>
            </w:tcBorders>
            <w:shd w:val="clear" w:color="000000" w:fill="B4C6E7"/>
            <w:noWrap/>
            <w:vAlign w:val="bottom"/>
            <w:hideMark/>
          </w:tcPr>
          <w:p w14:paraId="0862F23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PERFORMANCE</w:t>
            </w:r>
          </w:p>
        </w:tc>
      </w:tr>
      <w:tr w:rsidR="004A3725" w:rsidRPr="00382138" w14:paraId="70AD97A1" w14:textId="77777777" w:rsidTr="00382138">
        <w:trPr>
          <w:trHeight w:val="58"/>
          <w:jc w:val="center"/>
        </w:trPr>
        <w:tc>
          <w:tcPr>
            <w:tcW w:w="1020" w:type="dxa"/>
            <w:tcBorders>
              <w:top w:val="nil"/>
              <w:left w:val="nil"/>
              <w:bottom w:val="nil"/>
              <w:right w:val="nil"/>
            </w:tcBorders>
            <w:noWrap/>
            <w:vAlign w:val="bottom"/>
            <w:hideMark/>
          </w:tcPr>
          <w:p w14:paraId="35068ED4" w14:textId="77777777" w:rsidR="004A3725" w:rsidRPr="00382138" w:rsidRDefault="004A3725" w:rsidP="004A3725">
            <w:pPr>
              <w:jc w:val="center"/>
              <w:rPr>
                <w:rFonts w:ascii="Arial" w:hAnsi="Arial" w:cs="Arial"/>
                <w:color w:val="000000"/>
                <w:sz w:val="18"/>
                <w:szCs w:val="18"/>
                <w:lang w:val="en-ID" w:eastAsia="ja-JP"/>
              </w:rPr>
            </w:pPr>
          </w:p>
        </w:tc>
        <w:tc>
          <w:tcPr>
            <w:tcW w:w="960" w:type="dxa"/>
            <w:tcBorders>
              <w:top w:val="nil"/>
              <w:left w:val="nil"/>
              <w:bottom w:val="nil"/>
              <w:right w:val="nil"/>
            </w:tcBorders>
            <w:noWrap/>
            <w:vAlign w:val="bottom"/>
            <w:hideMark/>
          </w:tcPr>
          <w:p w14:paraId="57A21EAD" w14:textId="77777777" w:rsidR="004A3725" w:rsidRPr="00382138" w:rsidRDefault="004A3725" w:rsidP="004A3725">
            <w:pPr>
              <w:rPr>
                <w:rFonts w:ascii="Arial" w:hAnsi="Arial" w:cs="Arial"/>
                <w:sz w:val="18"/>
                <w:szCs w:val="18"/>
                <w:lang w:val="en-ID" w:eastAsia="ja-JP"/>
              </w:rPr>
            </w:pPr>
          </w:p>
        </w:tc>
        <w:tc>
          <w:tcPr>
            <w:tcW w:w="960" w:type="dxa"/>
            <w:tcBorders>
              <w:top w:val="nil"/>
              <w:left w:val="nil"/>
              <w:bottom w:val="nil"/>
              <w:right w:val="nil"/>
            </w:tcBorders>
            <w:noWrap/>
            <w:vAlign w:val="bottom"/>
            <w:hideMark/>
          </w:tcPr>
          <w:p w14:paraId="017FAD84" w14:textId="77777777" w:rsidR="004A3725" w:rsidRPr="00382138" w:rsidRDefault="004A3725" w:rsidP="004A3725">
            <w:pPr>
              <w:rPr>
                <w:rFonts w:ascii="Arial" w:hAnsi="Arial" w:cs="Arial"/>
                <w:sz w:val="18"/>
                <w:szCs w:val="18"/>
                <w:lang w:val="en-ID" w:eastAsia="ja-JP"/>
              </w:rPr>
            </w:pPr>
          </w:p>
        </w:tc>
        <w:tc>
          <w:tcPr>
            <w:tcW w:w="960" w:type="dxa"/>
            <w:tcBorders>
              <w:top w:val="nil"/>
              <w:left w:val="nil"/>
              <w:bottom w:val="nil"/>
              <w:right w:val="nil"/>
            </w:tcBorders>
            <w:noWrap/>
            <w:vAlign w:val="bottom"/>
            <w:hideMark/>
          </w:tcPr>
          <w:p w14:paraId="1A304C30" w14:textId="77777777" w:rsidR="004A3725" w:rsidRPr="00382138" w:rsidRDefault="004A3725" w:rsidP="004A3725">
            <w:pPr>
              <w:rPr>
                <w:rFonts w:ascii="Arial" w:hAnsi="Arial" w:cs="Arial"/>
                <w:sz w:val="18"/>
                <w:szCs w:val="18"/>
                <w:lang w:val="en-ID" w:eastAsia="ja-JP"/>
              </w:rPr>
            </w:pPr>
          </w:p>
        </w:tc>
        <w:tc>
          <w:tcPr>
            <w:tcW w:w="960" w:type="dxa"/>
            <w:tcBorders>
              <w:top w:val="nil"/>
              <w:left w:val="nil"/>
              <w:bottom w:val="nil"/>
              <w:right w:val="nil"/>
            </w:tcBorders>
            <w:noWrap/>
            <w:vAlign w:val="bottom"/>
            <w:hideMark/>
          </w:tcPr>
          <w:p w14:paraId="49E79FDC" w14:textId="77777777" w:rsidR="004A3725" w:rsidRPr="00382138" w:rsidRDefault="004A3725" w:rsidP="004A3725">
            <w:pPr>
              <w:rPr>
                <w:rFonts w:ascii="Arial" w:hAnsi="Arial" w:cs="Arial"/>
                <w:sz w:val="18"/>
                <w:szCs w:val="18"/>
                <w:lang w:val="en-ID" w:eastAsia="ja-JP"/>
              </w:rPr>
            </w:pPr>
          </w:p>
        </w:tc>
        <w:tc>
          <w:tcPr>
            <w:tcW w:w="2360" w:type="dxa"/>
            <w:tcBorders>
              <w:top w:val="nil"/>
              <w:left w:val="nil"/>
              <w:bottom w:val="nil"/>
              <w:right w:val="nil"/>
            </w:tcBorders>
            <w:noWrap/>
            <w:vAlign w:val="bottom"/>
            <w:hideMark/>
          </w:tcPr>
          <w:p w14:paraId="55EC98C5" w14:textId="77777777" w:rsidR="004A3725" w:rsidRPr="00382138" w:rsidRDefault="004A3725" w:rsidP="004A3725">
            <w:pPr>
              <w:rPr>
                <w:rFonts w:ascii="Arial" w:hAnsi="Arial" w:cs="Arial"/>
                <w:sz w:val="18"/>
                <w:szCs w:val="18"/>
                <w:lang w:val="en-ID" w:eastAsia="ja-JP"/>
              </w:rPr>
            </w:pPr>
          </w:p>
        </w:tc>
      </w:tr>
      <w:tr w:rsidR="004A3725" w:rsidRPr="00382138" w14:paraId="2F7BFA9D" w14:textId="77777777" w:rsidTr="00382138">
        <w:trPr>
          <w:trHeight w:val="290"/>
          <w:jc w:val="center"/>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4E9EE211"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1,422</w:t>
            </w:r>
          </w:p>
        </w:tc>
        <w:tc>
          <w:tcPr>
            <w:tcW w:w="960" w:type="dxa"/>
            <w:tcBorders>
              <w:top w:val="single" w:sz="4" w:space="0" w:color="auto"/>
              <w:left w:val="nil"/>
              <w:bottom w:val="single" w:sz="4" w:space="0" w:color="auto"/>
              <w:right w:val="single" w:sz="4" w:space="0" w:color="auto"/>
            </w:tcBorders>
            <w:noWrap/>
            <w:vAlign w:val="bottom"/>
            <w:hideMark/>
          </w:tcPr>
          <w:p w14:paraId="40537347"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4166,81</w:t>
            </w:r>
          </w:p>
        </w:tc>
        <w:tc>
          <w:tcPr>
            <w:tcW w:w="960" w:type="dxa"/>
            <w:tcBorders>
              <w:top w:val="single" w:sz="4" w:space="0" w:color="auto"/>
              <w:left w:val="nil"/>
              <w:bottom w:val="single" w:sz="4" w:space="0" w:color="auto"/>
              <w:right w:val="single" w:sz="4" w:space="0" w:color="auto"/>
            </w:tcBorders>
            <w:noWrap/>
            <w:vAlign w:val="bottom"/>
            <w:hideMark/>
          </w:tcPr>
          <w:p w14:paraId="5C7A411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3,32</w:t>
            </w:r>
          </w:p>
        </w:tc>
        <w:tc>
          <w:tcPr>
            <w:tcW w:w="960" w:type="dxa"/>
            <w:tcBorders>
              <w:top w:val="single" w:sz="4" w:space="0" w:color="auto"/>
              <w:left w:val="nil"/>
              <w:bottom w:val="single" w:sz="4" w:space="0" w:color="auto"/>
              <w:right w:val="single" w:sz="4" w:space="0" w:color="auto"/>
            </w:tcBorders>
            <w:noWrap/>
            <w:vAlign w:val="bottom"/>
            <w:hideMark/>
          </w:tcPr>
          <w:p w14:paraId="5920B29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1,19</w:t>
            </w:r>
          </w:p>
        </w:tc>
        <w:tc>
          <w:tcPr>
            <w:tcW w:w="960" w:type="dxa"/>
            <w:tcBorders>
              <w:top w:val="single" w:sz="4" w:space="0" w:color="auto"/>
              <w:left w:val="nil"/>
              <w:bottom w:val="single" w:sz="4" w:space="0" w:color="auto"/>
              <w:right w:val="single" w:sz="4" w:space="0" w:color="auto"/>
            </w:tcBorders>
            <w:noWrap/>
            <w:vAlign w:val="bottom"/>
            <w:hideMark/>
          </w:tcPr>
          <w:p w14:paraId="5670993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1,40</w:t>
            </w:r>
          </w:p>
        </w:tc>
        <w:tc>
          <w:tcPr>
            <w:tcW w:w="2360" w:type="dxa"/>
            <w:tcBorders>
              <w:top w:val="single" w:sz="4" w:space="0" w:color="auto"/>
              <w:left w:val="nil"/>
              <w:bottom w:val="single" w:sz="4" w:space="0" w:color="auto"/>
              <w:right w:val="single" w:sz="4" w:space="0" w:color="auto"/>
            </w:tcBorders>
            <w:noWrap/>
            <w:vAlign w:val="bottom"/>
            <w:hideMark/>
          </w:tcPr>
          <w:p w14:paraId="38B2693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w:t>
            </w:r>
          </w:p>
        </w:tc>
      </w:tr>
      <w:tr w:rsidR="004A3725" w:rsidRPr="00382138" w14:paraId="03EAF6DB"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424A2E61"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1,352</w:t>
            </w:r>
          </w:p>
        </w:tc>
        <w:tc>
          <w:tcPr>
            <w:tcW w:w="960" w:type="dxa"/>
            <w:tcBorders>
              <w:top w:val="nil"/>
              <w:left w:val="nil"/>
              <w:bottom w:val="single" w:sz="4" w:space="0" w:color="auto"/>
              <w:right w:val="single" w:sz="4" w:space="0" w:color="auto"/>
            </w:tcBorders>
            <w:noWrap/>
            <w:vAlign w:val="bottom"/>
            <w:hideMark/>
          </w:tcPr>
          <w:p w14:paraId="32E214C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4149,85</w:t>
            </w:r>
          </w:p>
        </w:tc>
        <w:tc>
          <w:tcPr>
            <w:tcW w:w="960" w:type="dxa"/>
            <w:tcBorders>
              <w:top w:val="nil"/>
              <w:left w:val="nil"/>
              <w:bottom w:val="single" w:sz="4" w:space="0" w:color="auto"/>
              <w:right w:val="single" w:sz="4" w:space="0" w:color="auto"/>
            </w:tcBorders>
            <w:noWrap/>
            <w:vAlign w:val="bottom"/>
            <w:hideMark/>
          </w:tcPr>
          <w:p w14:paraId="26450D5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3,31</w:t>
            </w:r>
          </w:p>
        </w:tc>
        <w:tc>
          <w:tcPr>
            <w:tcW w:w="960" w:type="dxa"/>
            <w:tcBorders>
              <w:top w:val="nil"/>
              <w:left w:val="nil"/>
              <w:bottom w:val="single" w:sz="4" w:space="0" w:color="auto"/>
              <w:right w:val="single" w:sz="4" w:space="0" w:color="auto"/>
            </w:tcBorders>
            <w:noWrap/>
            <w:vAlign w:val="bottom"/>
            <w:hideMark/>
          </w:tcPr>
          <w:p w14:paraId="421C6DC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1,17</w:t>
            </w:r>
          </w:p>
        </w:tc>
        <w:tc>
          <w:tcPr>
            <w:tcW w:w="960" w:type="dxa"/>
            <w:tcBorders>
              <w:top w:val="nil"/>
              <w:left w:val="nil"/>
              <w:bottom w:val="single" w:sz="4" w:space="0" w:color="auto"/>
              <w:right w:val="single" w:sz="4" w:space="0" w:color="auto"/>
            </w:tcBorders>
            <w:shd w:val="clear" w:color="000000" w:fill="FFC000"/>
            <w:noWrap/>
            <w:vAlign w:val="bottom"/>
            <w:hideMark/>
          </w:tcPr>
          <w:p w14:paraId="57AD7D6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1,35</w:t>
            </w:r>
          </w:p>
        </w:tc>
        <w:tc>
          <w:tcPr>
            <w:tcW w:w="2360" w:type="dxa"/>
            <w:tcBorders>
              <w:top w:val="nil"/>
              <w:left w:val="nil"/>
              <w:bottom w:val="single" w:sz="4" w:space="0" w:color="auto"/>
              <w:right w:val="single" w:sz="4" w:space="0" w:color="auto"/>
            </w:tcBorders>
            <w:noWrap/>
            <w:vAlign w:val="bottom"/>
            <w:hideMark/>
          </w:tcPr>
          <w:p w14:paraId="35B1DFF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9</w:t>
            </w:r>
          </w:p>
        </w:tc>
      </w:tr>
      <w:tr w:rsidR="004A3725" w:rsidRPr="00382138" w14:paraId="7CD763C9"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680CF26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1,283</w:t>
            </w:r>
          </w:p>
        </w:tc>
        <w:tc>
          <w:tcPr>
            <w:tcW w:w="960" w:type="dxa"/>
            <w:tcBorders>
              <w:top w:val="nil"/>
              <w:left w:val="nil"/>
              <w:bottom w:val="single" w:sz="4" w:space="0" w:color="auto"/>
              <w:right w:val="single" w:sz="4" w:space="0" w:color="auto"/>
            </w:tcBorders>
            <w:noWrap/>
            <w:vAlign w:val="bottom"/>
            <w:hideMark/>
          </w:tcPr>
          <w:p w14:paraId="53BBE76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4132,89</w:t>
            </w:r>
          </w:p>
        </w:tc>
        <w:tc>
          <w:tcPr>
            <w:tcW w:w="960" w:type="dxa"/>
            <w:tcBorders>
              <w:top w:val="nil"/>
              <w:left w:val="nil"/>
              <w:bottom w:val="single" w:sz="4" w:space="0" w:color="auto"/>
              <w:right w:val="single" w:sz="4" w:space="0" w:color="auto"/>
            </w:tcBorders>
            <w:noWrap/>
            <w:vAlign w:val="bottom"/>
            <w:hideMark/>
          </w:tcPr>
          <w:p w14:paraId="6AAA3F8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3,29</w:t>
            </w:r>
          </w:p>
        </w:tc>
        <w:tc>
          <w:tcPr>
            <w:tcW w:w="960" w:type="dxa"/>
            <w:tcBorders>
              <w:top w:val="nil"/>
              <w:left w:val="nil"/>
              <w:bottom w:val="single" w:sz="4" w:space="0" w:color="auto"/>
              <w:right w:val="single" w:sz="4" w:space="0" w:color="auto"/>
            </w:tcBorders>
            <w:noWrap/>
            <w:vAlign w:val="bottom"/>
            <w:hideMark/>
          </w:tcPr>
          <w:p w14:paraId="2053EC5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1,16</w:t>
            </w:r>
          </w:p>
        </w:tc>
        <w:tc>
          <w:tcPr>
            <w:tcW w:w="960" w:type="dxa"/>
            <w:tcBorders>
              <w:top w:val="nil"/>
              <w:left w:val="nil"/>
              <w:bottom w:val="single" w:sz="4" w:space="0" w:color="auto"/>
              <w:right w:val="single" w:sz="4" w:space="0" w:color="auto"/>
            </w:tcBorders>
            <w:noWrap/>
            <w:vAlign w:val="bottom"/>
            <w:hideMark/>
          </w:tcPr>
          <w:p w14:paraId="4E9EBEB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1,29</w:t>
            </w:r>
          </w:p>
        </w:tc>
        <w:tc>
          <w:tcPr>
            <w:tcW w:w="2360" w:type="dxa"/>
            <w:tcBorders>
              <w:top w:val="nil"/>
              <w:left w:val="nil"/>
              <w:bottom w:val="single" w:sz="4" w:space="0" w:color="auto"/>
              <w:right w:val="single" w:sz="4" w:space="0" w:color="auto"/>
            </w:tcBorders>
            <w:noWrap/>
            <w:vAlign w:val="bottom"/>
            <w:hideMark/>
          </w:tcPr>
          <w:p w14:paraId="3B06542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8</w:t>
            </w:r>
          </w:p>
        </w:tc>
      </w:tr>
      <w:tr w:rsidR="004A3725" w:rsidRPr="00382138" w14:paraId="49B30C03"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6E1C0D61"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1,214</w:t>
            </w:r>
          </w:p>
        </w:tc>
        <w:tc>
          <w:tcPr>
            <w:tcW w:w="960" w:type="dxa"/>
            <w:tcBorders>
              <w:top w:val="nil"/>
              <w:left w:val="nil"/>
              <w:bottom w:val="single" w:sz="4" w:space="0" w:color="auto"/>
              <w:right w:val="single" w:sz="4" w:space="0" w:color="auto"/>
            </w:tcBorders>
            <w:noWrap/>
            <w:vAlign w:val="bottom"/>
            <w:hideMark/>
          </w:tcPr>
          <w:p w14:paraId="453A29B7"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4115,93</w:t>
            </w:r>
          </w:p>
        </w:tc>
        <w:tc>
          <w:tcPr>
            <w:tcW w:w="960" w:type="dxa"/>
            <w:tcBorders>
              <w:top w:val="nil"/>
              <w:left w:val="nil"/>
              <w:bottom w:val="single" w:sz="4" w:space="0" w:color="auto"/>
              <w:right w:val="single" w:sz="4" w:space="0" w:color="auto"/>
            </w:tcBorders>
            <w:noWrap/>
            <w:vAlign w:val="bottom"/>
            <w:hideMark/>
          </w:tcPr>
          <w:p w14:paraId="635F257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3,28</w:t>
            </w:r>
          </w:p>
        </w:tc>
        <w:tc>
          <w:tcPr>
            <w:tcW w:w="960" w:type="dxa"/>
            <w:tcBorders>
              <w:top w:val="nil"/>
              <w:left w:val="nil"/>
              <w:bottom w:val="single" w:sz="4" w:space="0" w:color="auto"/>
              <w:right w:val="single" w:sz="4" w:space="0" w:color="auto"/>
            </w:tcBorders>
            <w:noWrap/>
            <w:vAlign w:val="bottom"/>
            <w:hideMark/>
          </w:tcPr>
          <w:p w14:paraId="542D848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1,15</w:t>
            </w:r>
          </w:p>
        </w:tc>
        <w:tc>
          <w:tcPr>
            <w:tcW w:w="960" w:type="dxa"/>
            <w:tcBorders>
              <w:top w:val="nil"/>
              <w:left w:val="nil"/>
              <w:bottom w:val="single" w:sz="4" w:space="0" w:color="auto"/>
              <w:right w:val="single" w:sz="4" w:space="0" w:color="auto"/>
            </w:tcBorders>
            <w:noWrap/>
            <w:vAlign w:val="bottom"/>
            <w:hideMark/>
          </w:tcPr>
          <w:p w14:paraId="7142D6C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1,23</w:t>
            </w:r>
          </w:p>
        </w:tc>
        <w:tc>
          <w:tcPr>
            <w:tcW w:w="2360" w:type="dxa"/>
            <w:tcBorders>
              <w:top w:val="nil"/>
              <w:left w:val="nil"/>
              <w:bottom w:val="single" w:sz="4" w:space="0" w:color="auto"/>
              <w:right w:val="single" w:sz="4" w:space="0" w:color="auto"/>
            </w:tcBorders>
            <w:noWrap/>
            <w:vAlign w:val="bottom"/>
            <w:hideMark/>
          </w:tcPr>
          <w:p w14:paraId="2C36B463"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7</w:t>
            </w:r>
          </w:p>
        </w:tc>
      </w:tr>
      <w:tr w:rsidR="004A3725" w:rsidRPr="00382138" w14:paraId="15FFF6AC"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74E0A4F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1,144</w:t>
            </w:r>
          </w:p>
        </w:tc>
        <w:tc>
          <w:tcPr>
            <w:tcW w:w="960" w:type="dxa"/>
            <w:tcBorders>
              <w:top w:val="nil"/>
              <w:left w:val="nil"/>
              <w:bottom w:val="single" w:sz="4" w:space="0" w:color="auto"/>
              <w:right w:val="single" w:sz="4" w:space="0" w:color="auto"/>
            </w:tcBorders>
            <w:noWrap/>
            <w:vAlign w:val="bottom"/>
            <w:hideMark/>
          </w:tcPr>
          <w:p w14:paraId="69252AF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4098,97</w:t>
            </w:r>
          </w:p>
        </w:tc>
        <w:tc>
          <w:tcPr>
            <w:tcW w:w="960" w:type="dxa"/>
            <w:tcBorders>
              <w:top w:val="nil"/>
              <w:left w:val="nil"/>
              <w:bottom w:val="single" w:sz="4" w:space="0" w:color="auto"/>
              <w:right w:val="single" w:sz="4" w:space="0" w:color="auto"/>
            </w:tcBorders>
            <w:noWrap/>
            <w:vAlign w:val="bottom"/>
            <w:hideMark/>
          </w:tcPr>
          <w:p w14:paraId="51EEF99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3,27</w:t>
            </w:r>
          </w:p>
        </w:tc>
        <w:tc>
          <w:tcPr>
            <w:tcW w:w="960" w:type="dxa"/>
            <w:tcBorders>
              <w:top w:val="nil"/>
              <w:left w:val="nil"/>
              <w:bottom w:val="single" w:sz="4" w:space="0" w:color="auto"/>
              <w:right w:val="single" w:sz="4" w:space="0" w:color="auto"/>
            </w:tcBorders>
            <w:noWrap/>
            <w:vAlign w:val="bottom"/>
            <w:hideMark/>
          </w:tcPr>
          <w:p w14:paraId="57EABD5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1,14</w:t>
            </w:r>
          </w:p>
        </w:tc>
        <w:tc>
          <w:tcPr>
            <w:tcW w:w="960" w:type="dxa"/>
            <w:tcBorders>
              <w:top w:val="nil"/>
              <w:left w:val="nil"/>
              <w:bottom w:val="single" w:sz="4" w:space="0" w:color="auto"/>
              <w:right w:val="single" w:sz="4" w:space="0" w:color="auto"/>
            </w:tcBorders>
            <w:noWrap/>
            <w:vAlign w:val="bottom"/>
            <w:hideMark/>
          </w:tcPr>
          <w:p w14:paraId="636FCE5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1,17</w:t>
            </w:r>
          </w:p>
        </w:tc>
        <w:tc>
          <w:tcPr>
            <w:tcW w:w="2360" w:type="dxa"/>
            <w:tcBorders>
              <w:top w:val="nil"/>
              <w:left w:val="nil"/>
              <w:bottom w:val="single" w:sz="4" w:space="0" w:color="auto"/>
              <w:right w:val="single" w:sz="4" w:space="0" w:color="auto"/>
            </w:tcBorders>
            <w:noWrap/>
            <w:vAlign w:val="bottom"/>
            <w:hideMark/>
          </w:tcPr>
          <w:p w14:paraId="534B978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6</w:t>
            </w:r>
          </w:p>
        </w:tc>
      </w:tr>
      <w:tr w:rsidR="004A3725" w:rsidRPr="00382138" w14:paraId="5443DCDF"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17A6F0E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1,075</w:t>
            </w:r>
          </w:p>
        </w:tc>
        <w:tc>
          <w:tcPr>
            <w:tcW w:w="960" w:type="dxa"/>
            <w:tcBorders>
              <w:top w:val="nil"/>
              <w:left w:val="nil"/>
              <w:bottom w:val="single" w:sz="4" w:space="0" w:color="auto"/>
              <w:right w:val="single" w:sz="4" w:space="0" w:color="auto"/>
            </w:tcBorders>
            <w:noWrap/>
            <w:vAlign w:val="bottom"/>
            <w:hideMark/>
          </w:tcPr>
          <w:p w14:paraId="7A74FEF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4082,02</w:t>
            </w:r>
          </w:p>
        </w:tc>
        <w:tc>
          <w:tcPr>
            <w:tcW w:w="960" w:type="dxa"/>
            <w:tcBorders>
              <w:top w:val="nil"/>
              <w:left w:val="nil"/>
              <w:bottom w:val="single" w:sz="4" w:space="0" w:color="auto"/>
              <w:right w:val="single" w:sz="4" w:space="0" w:color="auto"/>
            </w:tcBorders>
            <w:noWrap/>
            <w:vAlign w:val="bottom"/>
            <w:hideMark/>
          </w:tcPr>
          <w:p w14:paraId="7566789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3,26</w:t>
            </w:r>
          </w:p>
        </w:tc>
        <w:tc>
          <w:tcPr>
            <w:tcW w:w="960" w:type="dxa"/>
            <w:tcBorders>
              <w:top w:val="nil"/>
              <w:left w:val="nil"/>
              <w:bottom w:val="single" w:sz="4" w:space="0" w:color="auto"/>
              <w:right w:val="single" w:sz="4" w:space="0" w:color="auto"/>
            </w:tcBorders>
            <w:noWrap/>
            <w:vAlign w:val="bottom"/>
            <w:hideMark/>
          </w:tcPr>
          <w:p w14:paraId="772DF713"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1,12</w:t>
            </w:r>
          </w:p>
        </w:tc>
        <w:tc>
          <w:tcPr>
            <w:tcW w:w="960" w:type="dxa"/>
            <w:tcBorders>
              <w:top w:val="nil"/>
              <w:left w:val="nil"/>
              <w:bottom w:val="single" w:sz="4" w:space="0" w:color="auto"/>
              <w:right w:val="single" w:sz="4" w:space="0" w:color="auto"/>
            </w:tcBorders>
            <w:noWrap/>
            <w:vAlign w:val="bottom"/>
            <w:hideMark/>
          </w:tcPr>
          <w:p w14:paraId="396C7E3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1,11</w:t>
            </w:r>
          </w:p>
        </w:tc>
        <w:tc>
          <w:tcPr>
            <w:tcW w:w="2360" w:type="dxa"/>
            <w:tcBorders>
              <w:top w:val="nil"/>
              <w:left w:val="nil"/>
              <w:bottom w:val="single" w:sz="4" w:space="0" w:color="auto"/>
              <w:right w:val="single" w:sz="4" w:space="0" w:color="auto"/>
            </w:tcBorders>
            <w:noWrap/>
            <w:vAlign w:val="bottom"/>
            <w:hideMark/>
          </w:tcPr>
          <w:p w14:paraId="1233475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w:t>
            </w:r>
          </w:p>
        </w:tc>
      </w:tr>
      <w:tr w:rsidR="004A3725" w:rsidRPr="00382138" w14:paraId="562358D6" w14:textId="77777777" w:rsidTr="00382138">
        <w:trPr>
          <w:trHeight w:val="290"/>
          <w:jc w:val="center"/>
        </w:trPr>
        <w:tc>
          <w:tcPr>
            <w:tcW w:w="1020" w:type="dxa"/>
            <w:tcBorders>
              <w:top w:val="nil"/>
              <w:left w:val="single" w:sz="4" w:space="0" w:color="auto"/>
              <w:bottom w:val="single" w:sz="4" w:space="0" w:color="auto"/>
              <w:right w:val="single" w:sz="4" w:space="0" w:color="auto"/>
            </w:tcBorders>
            <w:shd w:val="clear" w:color="000000" w:fill="FFC000"/>
            <w:noWrap/>
            <w:vAlign w:val="bottom"/>
            <w:hideMark/>
          </w:tcPr>
          <w:p w14:paraId="4A7D26C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1,005</w:t>
            </w:r>
          </w:p>
        </w:tc>
        <w:tc>
          <w:tcPr>
            <w:tcW w:w="960" w:type="dxa"/>
            <w:tcBorders>
              <w:top w:val="nil"/>
              <w:left w:val="nil"/>
              <w:bottom w:val="single" w:sz="4" w:space="0" w:color="auto"/>
              <w:right w:val="single" w:sz="4" w:space="0" w:color="auto"/>
            </w:tcBorders>
            <w:noWrap/>
            <w:vAlign w:val="bottom"/>
            <w:hideMark/>
          </w:tcPr>
          <w:p w14:paraId="3E46BE3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4065,06</w:t>
            </w:r>
          </w:p>
        </w:tc>
        <w:tc>
          <w:tcPr>
            <w:tcW w:w="960" w:type="dxa"/>
            <w:tcBorders>
              <w:top w:val="nil"/>
              <w:left w:val="nil"/>
              <w:bottom w:val="single" w:sz="4" w:space="0" w:color="auto"/>
              <w:right w:val="single" w:sz="4" w:space="0" w:color="auto"/>
            </w:tcBorders>
            <w:noWrap/>
            <w:vAlign w:val="bottom"/>
            <w:hideMark/>
          </w:tcPr>
          <w:p w14:paraId="3AFB6CB1"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3,24</w:t>
            </w:r>
          </w:p>
        </w:tc>
        <w:tc>
          <w:tcPr>
            <w:tcW w:w="960" w:type="dxa"/>
            <w:tcBorders>
              <w:top w:val="nil"/>
              <w:left w:val="nil"/>
              <w:bottom w:val="single" w:sz="4" w:space="0" w:color="auto"/>
              <w:right w:val="single" w:sz="4" w:space="0" w:color="auto"/>
            </w:tcBorders>
            <w:noWrap/>
            <w:vAlign w:val="bottom"/>
            <w:hideMark/>
          </w:tcPr>
          <w:p w14:paraId="5A8584B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1,11</w:t>
            </w:r>
          </w:p>
        </w:tc>
        <w:tc>
          <w:tcPr>
            <w:tcW w:w="960" w:type="dxa"/>
            <w:tcBorders>
              <w:top w:val="nil"/>
              <w:left w:val="nil"/>
              <w:bottom w:val="single" w:sz="4" w:space="0" w:color="auto"/>
              <w:right w:val="single" w:sz="4" w:space="0" w:color="auto"/>
            </w:tcBorders>
            <w:noWrap/>
            <w:vAlign w:val="bottom"/>
            <w:hideMark/>
          </w:tcPr>
          <w:p w14:paraId="4F402B3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1,06</w:t>
            </w:r>
          </w:p>
        </w:tc>
        <w:tc>
          <w:tcPr>
            <w:tcW w:w="2360" w:type="dxa"/>
            <w:tcBorders>
              <w:top w:val="nil"/>
              <w:left w:val="nil"/>
              <w:bottom w:val="single" w:sz="4" w:space="0" w:color="auto"/>
              <w:right w:val="single" w:sz="4" w:space="0" w:color="auto"/>
            </w:tcBorders>
            <w:noWrap/>
            <w:vAlign w:val="bottom"/>
            <w:hideMark/>
          </w:tcPr>
          <w:p w14:paraId="6BC7415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w:t>
            </w:r>
          </w:p>
        </w:tc>
      </w:tr>
      <w:tr w:rsidR="004A3725" w:rsidRPr="00382138" w14:paraId="4F536EFC" w14:textId="77777777" w:rsidTr="00382138">
        <w:trPr>
          <w:trHeight w:val="290"/>
          <w:jc w:val="center"/>
        </w:trPr>
        <w:tc>
          <w:tcPr>
            <w:tcW w:w="1020" w:type="dxa"/>
            <w:tcBorders>
              <w:top w:val="nil"/>
              <w:left w:val="single" w:sz="4" w:space="0" w:color="auto"/>
              <w:bottom w:val="single" w:sz="4" w:space="0" w:color="auto"/>
              <w:right w:val="single" w:sz="4" w:space="0" w:color="auto"/>
            </w:tcBorders>
            <w:shd w:val="clear" w:color="000000" w:fill="C6E0B4"/>
            <w:noWrap/>
            <w:vAlign w:val="bottom"/>
            <w:hideMark/>
          </w:tcPr>
          <w:p w14:paraId="2513F1A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0,936</w:t>
            </w:r>
          </w:p>
        </w:tc>
        <w:tc>
          <w:tcPr>
            <w:tcW w:w="960" w:type="dxa"/>
            <w:tcBorders>
              <w:top w:val="nil"/>
              <w:left w:val="nil"/>
              <w:bottom w:val="single" w:sz="4" w:space="0" w:color="auto"/>
              <w:right w:val="single" w:sz="4" w:space="0" w:color="auto"/>
            </w:tcBorders>
            <w:shd w:val="clear" w:color="000000" w:fill="C6E0B4"/>
            <w:noWrap/>
            <w:vAlign w:val="bottom"/>
            <w:hideMark/>
          </w:tcPr>
          <w:p w14:paraId="092B047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4048,10</w:t>
            </w:r>
          </w:p>
        </w:tc>
        <w:tc>
          <w:tcPr>
            <w:tcW w:w="960" w:type="dxa"/>
            <w:tcBorders>
              <w:top w:val="nil"/>
              <w:left w:val="nil"/>
              <w:bottom w:val="single" w:sz="4" w:space="0" w:color="auto"/>
              <w:right w:val="single" w:sz="4" w:space="0" w:color="auto"/>
            </w:tcBorders>
            <w:shd w:val="clear" w:color="000000" w:fill="C6E0B4"/>
            <w:noWrap/>
            <w:vAlign w:val="bottom"/>
            <w:hideMark/>
          </w:tcPr>
          <w:p w14:paraId="5258014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3,23</w:t>
            </w:r>
          </w:p>
        </w:tc>
        <w:tc>
          <w:tcPr>
            <w:tcW w:w="960" w:type="dxa"/>
            <w:tcBorders>
              <w:top w:val="nil"/>
              <w:left w:val="nil"/>
              <w:bottom w:val="single" w:sz="4" w:space="0" w:color="auto"/>
              <w:right w:val="single" w:sz="4" w:space="0" w:color="auto"/>
            </w:tcBorders>
            <w:shd w:val="clear" w:color="000000" w:fill="C6E0B4"/>
            <w:noWrap/>
            <w:vAlign w:val="bottom"/>
            <w:hideMark/>
          </w:tcPr>
          <w:p w14:paraId="1536FBA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1,10</w:t>
            </w:r>
          </w:p>
        </w:tc>
        <w:tc>
          <w:tcPr>
            <w:tcW w:w="960" w:type="dxa"/>
            <w:tcBorders>
              <w:top w:val="nil"/>
              <w:left w:val="nil"/>
              <w:bottom w:val="single" w:sz="4" w:space="0" w:color="auto"/>
              <w:right w:val="single" w:sz="4" w:space="0" w:color="auto"/>
            </w:tcBorders>
            <w:shd w:val="clear" w:color="000000" w:fill="C6E0B4"/>
            <w:noWrap/>
            <w:vAlign w:val="bottom"/>
            <w:hideMark/>
          </w:tcPr>
          <w:p w14:paraId="796037B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1,00</w:t>
            </w:r>
          </w:p>
        </w:tc>
        <w:tc>
          <w:tcPr>
            <w:tcW w:w="2360" w:type="dxa"/>
            <w:tcBorders>
              <w:top w:val="nil"/>
              <w:left w:val="nil"/>
              <w:bottom w:val="single" w:sz="4" w:space="0" w:color="auto"/>
              <w:right w:val="single" w:sz="4" w:space="0" w:color="auto"/>
            </w:tcBorders>
            <w:shd w:val="clear" w:color="000000" w:fill="C6E0B4"/>
            <w:noWrap/>
            <w:vAlign w:val="bottom"/>
            <w:hideMark/>
          </w:tcPr>
          <w:p w14:paraId="7B46345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w:t>
            </w:r>
          </w:p>
        </w:tc>
      </w:tr>
      <w:tr w:rsidR="004A3725" w:rsidRPr="00382138" w14:paraId="7D92283F"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4ED590FD"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0,866</w:t>
            </w:r>
          </w:p>
        </w:tc>
        <w:tc>
          <w:tcPr>
            <w:tcW w:w="960" w:type="dxa"/>
            <w:tcBorders>
              <w:top w:val="nil"/>
              <w:left w:val="nil"/>
              <w:bottom w:val="single" w:sz="4" w:space="0" w:color="auto"/>
              <w:right w:val="single" w:sz="4" w:space="0" w:color="auto"/>
            </w:tcBorders>
            <w:noWrap/>
            <w:vAlign w:val="bottom"/>
            <w:hideMark/>
          </w:tcPr>
          <w:p w14:paraId="722812C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4031,14</w:t>
            </w:r>
          </w:p>
        </w:tc>
        <w:tc>
          <w:tcPr>
            <w:tcW w:w="960" w:type="dxa"/>
            <w:tcBorders>
              <w:top w:val="nil"/>
              <w:left w:val="nil"/>
              <w:bottom w:val="single" w:sz="4" w:space="0" w:color="auto"/>
              <w:right w:val="single" w:sz="4" w:space="0" w:color="auto"/>
            </w:tcBorders>
            <w:noWrap/>
            <w:vAlign w:val="bottom"/>
            <w:hideMark/>
          </w:tcPr>
          <w:p w14:paraId="0665201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3,22</w:t>
            </w:r>
          </w:p>
        </w:tc>
        <w:tc>
          <w:tcPr>
            <w:tcW w:w="960" w:type="dxa"/>
            <w:tcBorders>
              <w:top w:val="nil"/>
              <w:left w:val="nil"/>
              <w:bottom w:val="single" w:sz="4" w:space="0" w:color="auto"/>
              <w:right w:val="single" w:sz="4" w:space="0" w:color="auto"/>
            </w:tcBorders>
            <w:noWrap/>
            <w:vAlign w:val="bottom"/>
            <w:hideMark/>
          </w:tcPr>
          <w:p w14:paraId="708D6E1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1,09</w:t>
            </w:r>
          </w:p>
        </w:tc>
        <w:tc>
          <w:tcPr>
            <w:tcW w:w="960" w:type="dxa"/>
            <w:tcBorders>
              <w:top w:val="nil"/>
              <w:left w:val="nil"/>
              <w:bottom w:val="single" w:sz="4" w:space="0" w:color="auto"/>
              <w:right w:val="single" w:sz="4" w:space="0" w:color="auto"/>
            </w:tcBorders>
            <w:noWrap/>
            <w:vAlign w:val="bottom"/>
            <w:hideMark/>
          </w:tcPr>
          <w:p w14:paraId="7CC66B9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0,94</w:t>
            </w:r>
          </w:p>
        </w:tc>
        <w:tc>
          <w:tcPr>
            <w:tcW w:w="2360" w:type="dxa"/>
            <w:tcBorders>
              <w:top w:val="nil"/>
              <w:left w:val="nil"/>
              <w:bottom w:val="single" w:sz="4" w:space="0" w:color="auto"/>
              <w:right w:val="single" w:sz="4" w:space="0" w:color="auto"/>
            </w:tcBorders>
            <w:noWrap/>
            <w:vAlign w:val="bottom"/>
            <w:hideMark/>
          </w:tcPr>
          <w:p w14:paraId="631A288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2</w:t>
            </w:r>
          </w:p>
        </w:tc>
      </w:tr>
      <w:tr w:rsidR="004A3725" w:rsidRPr="00382138" w14:paraId="2EA06BF9"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6B1EEB3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0,797</w:t>
            </w:r>
          </w:p>
        </w:tc>
        <w:tc>
          <w:tcPr>
            <w:tcW w:w="960" w:type="dxa"/>
            <w:tcBorders>
              <w:top w:val="nil"/>
              <w:left w:val="nil"/>
              <w:bottom w:val="single" w:sz="4" w:space="0" w:color="auto"/>
              <w:right w:val="single" w:sz="4" w:space="0" w:color="auto"/>
            </w:tcBorders>
            <w:noWrap/>
            <w:vAlign w:val="bottom"/>
            <w:hideMark/>
          </w:tcPr>
          <w:p w14:paraId="1C32F11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4014,18</w:t>
            </w:r>
          </w:p>
        </w:tc>
        <w:tc>
          <w:tcPr>
            <w:tcW w:w="960" w:type="dxa"/>
            <w:tcBorders>
              <w:top w:val="nil"/>
              <w:left w:val="nil"/>
              <w:bottom w:val="single" w:sz="4" w:space="0" w:color="auto"/>
              <w:right w:val="single" w:sz="4" w:space="0" w:color="auto"/>
            </w:tcBorders>
            <w:noWrap/>
            <w:vAlign w:val="bottom"/>
            <w:hideMark/>
          </w:tcPr>
          <w:p w14:paraId="695854F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3,20</w:t>
            </w:r>
          </w:p>
        </w:tc>
        <w:tc>
          <w:tcPr>
            <w:tcW w:w="960" w:type="dxa"/>
            <w:tcBorders>
              <w:top w:val="nil"/>
              <w:left w:val="nil"/>
              <w:bottom w:val="single" w:sz="4" w:space="0" w:color="auto"/>
              <w:right w:val="single" w:sz="4" w:space="0" w:color="auto"/>
            </w:tcBorders>
            <w:noWrap/>
            <w:vAlign w:val="bottom"/>
            <w:hideMark/>
          </w:tcPr>
          <w:p w14:paraId="7CC0CF3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1,08</w:t>
            </w:r>
          </w:p>
        </w:tc>
        <w:tc>
          <w:tcPr>
            <w:tcW w:w="960" w:type="dxa"/>
            <w:tcBorders>
              <w:top w:val="nil"/>
              <w:left w:val="nil"/>
              <w:bottom w:val="single" w:sz="4" w:space="0" w:color="auto"/>
              <w:right w:val="single" w:sz="4" w:space="0" w:color="auto"/>
            </w:tcBorders>
            <w:noWrap/>
            <w:vAlign w:val="bottom"/>
            <w:hideMark/>
          </w:tcPr>
          <w:p w14:paraId="0BD95283"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0,88</w:t>
            </w:r>
          </w:p>
        </w:tc>
        <w:tc>
          <w:tcPr>
            <w:tcW w:w="2360" w:type="dxa"/>
            <w:tcBorders>
              <w:top w:val="nil"/>
              <w:left w:val="nil"/>
              <w:bottom w:val="single" w:sz="4" w:space="0" w:color="auto"/>
              <w:right w:val="single" w:sz="4" w:space="0" w:color="auto"/>
            </w:tcBorders>
            <w:noWrap/>
            <w:vAlign w:val="bottom"/>
            <w:hideMark/>
          </w:tcPr>
          <w:p w14:paraId="2B3F18A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w:t>
            </w:r>
          </w:p>
        </w:tc>
      </w:tr>
      <w:tr w:rsidR="004A3725" w:rsidRPr="00382138" w14:paraId="0FA77381"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5B5AEBA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0,728</w:t>
            </w:r>
          </w:p>
        </w:tc>
        <w:tc>
          <w:tcPr>
            <w:tcW w:w="960" w:type="dxa"/>
            <w:tcBorders>
              <w:top w:val="nil"/>
              <w:left w:val="nil"/>
              <w:bottom w:val="single" w:sz="4" w:space="0" w:color="auto"/>
              <w:right w:val="single" w:sz="4" w:space="0" w:color="auto"/>
            </w:tcBorders>
            <w:shd w:val="clear" w:color="000000" w:fill="FFC000"/>
            <w:noWrap/>
            <w:vAlign w:val="bottom"/>
            <w:hideMark/>
          </w:tcPr>
          <w:p w14:paraId="4A0E2D7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3997,23</w:t>
            </w:r>
          </w:p>
        </w:tc>
        <w:tc>
          <w:tcPr>
            <w:tcW w:w="960" w:type="dxa"/>
            <w:tcBorders>
              <w:top w:val="nil"/>
              <w:left w:val="nil"/>
              <w:bottom w:val="single" w:sz="4" w:space="0" w:color="auto"/>
              <w:right w:val="single" w:sz="4" w:space="0" w:color="auto"/>
            </w:tcBorders>
            <w:shd w:val="clear" w:color="000000" w:fill="FFC000"/>
            <w:noWrap/>
            <w:vAlign w:val="bottom"/>
            <w:hideMark/>
          </w:tcPr>
          <w:p w14:paraId="1CF428D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3,19</w:t>
            </w:r>
          </w:p>
        </w:tc>
        <w:tc>
          <w:tcPr>
            <w:tcW w:w="960" w:type="dxa"/>
            <w:tcBorders>
              <w:top w:val="nil"/>
              <w:left w:val="nil"/>
              <w:bottom w:val="single" w:sz="4" w:space="0" w:color="auto"/>
              <w:right w:val="single" w:sz="4" w:space="0" w:color="auto"/>
            </w:tcBorders>
            <w:shd w:val="clear" w:color="000000" w:fill="FFC000"/>
            <w:noWrap/>
            <w:vAlign w:val="bottom"/>
            <w:hideMark/>
          </w:tcPr>
          <w:p w14:paraId="5DCFB9C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1,06</w:t>
            </w:r>
          </w:p>
        </w:tc>
        <w:tc>
          <w:tcPr>
            <w:tcW w:w="960" w:type="dxa"/>
            <w:tcBorders>
              <w:top w:val="nil"/>
              <w:left w:val="nil"/>
              <w:bottom w:val="single" w:sz="4" w:space="0" w:color="auto"/>
              <w:right w:val="single" w:sz="4" w:space="0" w:color="auto"/>
            </w:tcBorders>
            <w:noWrap/>
            <w:vAlign w:val="bottom"/>
            <w:hideMark/>
          </w:tcPr>
          <w:p w14:paraId="051753A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0,82</w:t>
            </w:r>
          </w:p>
        </w:tc>
        <w:tc>
          <w:tcPr>
            <w:tcW w:w="2360" w:type="dxa"/>
            <w:tcBorders>
              <w:top w:val="nil"/>
              <w:left w:val="nil"/>
              <w:bottom w:val="single" w:sz="4" w:space="0" w:color="auto"/>
              <w:right w:val="single" w:sz="4" w:space="0" w:color="auto"/>
            </w:tcBorders>
            <w:noWrap/>
            <w:vAlign w:val="bottom"/>
            <w:hideMark/>
          </w:tcPr>
          <w:p w14:paraId="6AEFE16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r>
      <w:tr w:rsidR="004A3725" w:rsidRPr="00382138" w14:paraId="5E3FB8CD"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2606E72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w:t>
            </w:r>
          </w:p>
        </w:tc>
        <w:tc>
          <w:tcPr>
            <w:tcW w:w="960" w:type="dxa"/>
            <w:tcBorders>
              <w:top w:val="nil"/>
              <w:left w:val="nil"/>
              <w:bottom w:val="single" w:sz="4" w:space="0" w:color="auto"/>
              <w:right w:val="single" w:sz="4" w:space="0" w:color="auto"/>
            </w:tcBorders>
            <w:noWrap/>
            <w:vAlign w:val="bottom"/>
            <w:hideMark/>
          </w:tcPr>
          <w:p w14:paraId="71DF252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c>
          <w:tcPr>
            <w:tcW w:w="960" w:type="dxa"/>
            <w:tcBorders>
              <w:top w:val="nil"/>
              <w:left w:val="nil"/>
              <w:bottom w:val="single" w:sz="4" w:space="0" w:color="auto"/>
              <w:right w:val="single" w:sz="4" w:space="0" w:color="auto"/>
            </w:tcBorders>
            <w:noWrap/>
            <w:vAlign w:val="bottom"/>
            <w:hideMark/>
          </w:tcPr>
          <w:p w14:paraId="18A11C6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c>
          <w:tcPr>
            <w:tcW w:w="960" w:type="dxa"/>
            <w:tcBorders>
              <w:top w:val="nil"/>
              <w:left w:val="nil"/>
              <w:bottom w:val="single" w:sz="4" w:space="0" w:color="auto"/>
              <w:right w:val="single" w:sz="4" w:space="0" w:color="auto"/>
            </w:tcBorders>
            <w:noWrap/>
            <w:vAlign w:val="bottom"/>
            <w:hideMark/>
          </w:tcPr>
          <w:p w14:paraId="77CBE0D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c>
          <w:tcPr>
            <w:tcW w:w="960" w:type="dxa"/>
            <w:tcBorders>
              <w:top w:val="nil"/>
              <w:left w:val="nil"/>
              <w:bottom w:val="single" w:sz="4" w:space="0" w:color="auto"/>
              <w:right w:val="single" w:sz="4" w:space="0" w:color="auto"/>
            </w:tcBorders>
            <w:noWrap/>
            <w:vAlign w:val="bottom"/>
            <w:hideMark/>
          </w:tcPr>
          <w:p w14:paraId="637DFCE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9</w:t>
            </w:r>
          </w:p>
        </w:tc>
        <w:tc>
          <w:tcPr>
            <w:tcW w:w="2360" w:type="dxa"/>
            <w:tcBorders>
              <w:top w:val="nil"/>
              <w:left w:val="nil"/>
              <w:bottom w:val="single" w:sz="4" w:space="0" w:color="auto"/>
              <w:right w:val="single" w:sz="4" w:space="0" w:color="auto"/>
            </w:tcBorders>
            <w:noWrap/>
            <w:vAlign w:val="bottom"/>
            <w:hideMark/>
          </w:tcPr>
          <w:p w14:paraId="735D52D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SCORE</w:t>
            </w:r>
          </w:p>
        </w:tc>
      </w:tr>
      <w:tr w:rsidR="004A3725" w:rsidRPr="00382138" w14:paraId="777E99A1"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4DA1816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50</w:t>
            </w:r>
          </w:p>
        </w:tc>
        <w:tc>
          <w:tcPr>
            <w:tcW w:w="960" w:type="dxa"/>
            <w:tcBorders>
              <w:top w:val="nil"/>
              <w:left w:val="nil"/>
              <w:bottom w:val="single" w:sz="4" w:space="0" w:color="auto"/>
              <w:right w:val="single" w:sz="4" w:space="0" w:color="auto"/>
            </w:tcBorders>
            <w:noWrap/>
            <w:vAlign w:val="bottom"/>
            <w:hideMark/>
          </w:tcPr>
          <w:p w14:paraId="47EDA8E7"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w:t>
            </w:r>
          </w:p>
        </w:tc>
        <w:tc>
          <w:tcPr>
            <w:tcW w:w="960" w:type="dxa"/>
            <w:tcBorders>
              <w:top w:val="nil"/>
              <w:left w:val="nil"/>
              <w:bottom w:val="single" w:sz="4" w:space="0" w:color="auto"/>
              <w:right w:val="single" w:sz="4" w:space="0" w:color="auto"/>
            </w:tcBorders>
            <w:noWrap/>
            <w:vAlign w:val="bottom"/>
            <w:hideMark/>
          </w:tcPr>
          <w:p w14:paraId="03757C0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w:t>
            </w:r>
          </w:p>
        </w:tc>
        <w:tc>
          <w:tcPr>
            <w:tcW w:w="960" w:type="dxa"/>
            <w:tcBorders>
              <w:top w:val="nil"/>
              <w:left w:val="nil"/>
              <w:bottom w:val="single" w:sz="4" w:space="0" w:color="auto"/>
              <w:right w:val="single" w:sz="4" w:space="0" w:color="auto"/>
            </w:tcBorders>
            <w:noWrap/>
            <w:vAlign w:val="bottom"/>
            <w:hideMark/>
          </w:tcPr>
          <w:p w14:paraId="4D234D9D"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10</w:t>
            </w:r>
          </w:p>
        </w:tc>
        <w:tc>
          <w:tcPr>
            <w:tcW w:w="960" w:type="dxa"/>
            <w:tcBorders>
              <w:top w:val="nil"/>
              <w:left w:val="nil"/>
              <w:bottom w:val="single" w:sz="4" w:space="0" w:color="auto"/>
              <w:right w:val="single" w:sz="4" w:space="0" w:color="auto"/>
            </w:tcBorders>
            <w:noWrap/>
            <w:vAlign w:val="bottom"/>
            <w:hideMark/>
          </w:tcPr>
          <w:p w14:paraId="5E6567A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w:t>
            </w:r>
          </w:p>
        </w:tc>
        <w:tc>
          <w:tcPr>
            <w:tcW w:w="2360" w:type="dxa"/>
            <w:tcBorders>
              <w:top w:val="nil"/>
              <w:left w:val="nil"/>
              <w:bottom w:val="single" w:sz="4" w:space="0" w:color="auto"/>
              <w:right w:val="single" w:sz="4" w:space="0" w:color="auto"/>
            </w:tcBorders>
            <w:noWrap/>
            <w:vAlign w:val="bottom"/>
            <w:hideMark/>
          </w:tcPr>
          <w:p w14:paraId="7346A04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WEIGHT</w:t>
            </w:r>
          </w:p>
        </w:tc>
      </w:tr>
      <w:tr w:rsidR="004A3725" w:rsidRPr="00382138" w14:paraId="210E3197" w14:textId="77777777" w:rsidTr="00382138">
        <w:trPr>
          <w:trHeight w:val="290"/>
          <w:jc w:val="center"/>
        </w:trPr>
        <w:tc>
          <w:tcPr>
            <w:tcW w:w="1020" w:type="dxa"/>
            <w:tcBorders>
              <w:top w:val="nil"/>
              <w:left w:val="single" w:sz="4" w:space="0" w:color="auto"/>
              <w:bottom w:val="single" w:sz="4" w:space="0" w:color="auto"/>
              <w:right w:val="single" w:sz="4" w:space="0" w:color="auto"/>
            </w:tcBorders>
            <w:noWrap/>
            <w:vAlign w:val="bottom"/>
            <w:hideMark/>
          </w:tcPr>
          <w:p w14:paraId="4ED8A25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200</w:t>
            </w:r>
          </w:p>
        </w:tc>
        <w:tc>
          <w:tcPr>
            <w:tcW w:w="960" w:type="dxa"/>
            <w:tcBorders>
              <w:top w:val="nil"/>
              <w:left w:val="nil"/>
              <w:bottom w:val="single" w:sz="4" w:space="0" w:color="auto"/>
              <w:right w:val="single" w:sz="4" w:space="0" w:color="auto"/>
            </w:tcBorders>
            <w:noWrap/>
            <w:vAlign w:val="bottom"/>
            <w:hideMark/>
          </w:tcPr>
          <w:p w14:paraId="67D97A6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c>
          <w:tcPr>
            <w:tcW w:w="960" w:type="dxa"/>
            <w:tcBorders>
              <w:top w:val="nil"/>
              <w:left w:val="nil"/>
              <w:bottom w:val="single" w:sz="4" w:space="0" w:color="auto"/>
              <w:right w:val="single" w:sz="4" w:space="0" w:color="auto"/>
            </w:tcBorders>
            <w:noWrap/>
            <w:vAlign w:val="bottom"/>
            <w:hideMark/>
          </w:tcPr>
          <w:p w14:paraId="1D3A09E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c>
          <w:tcPr>
            <w:tcW w:w="960" w:type="dxa"/>
            <w:tcBorders>
              <w:top w:val="nil"/>
              <w:left w:val="nil"/>
              <w:bottom w:val="single" w:sz="4" w:space="0" w:color="auto"/>
              <w:right w:val="single" w:sz="4" w:space="0" w:color="auto"/>
            </w:tcBorders>
            <w:noWrap/>
            <w:vAlign w:val="bottom"/>
            <w:hideMark/>
          </w:tcPr>
          <w:p w14:paraId="569BA5A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w:t>
            </w:r>
          </w:p>
        </w:tc>
        <w:tc>
          <w:tcPr>
            <w:tcW w:w="960" w:type="dxa"/>
            <w:tcBorders>
              <w:top w:val="nil"/>
              <w:left w:val="nil"/>
              <w:bottom w:val="single" w:sz="4" w:space="0" w:color="auto"/>
              <w:right w:val="single" w:sz="4" w:space="0" w:color="auto"/>
            </w:tcBorders>
            <w:noWrap/>
            <w:vAlign w:val="bottom"/>
            <w:hideMark/>
          </w:tcPr>
          <w:p w14:paraId="2C2E1E3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270</w:t>
            </w:r>
          </w:p>
        </w:tc>
        <w:tc>
          <w:tcPr>
            <w:tcW w:w="2360" w:type="dxa"/>
            <w:tcBorders>
              <w:top w:val="nil"/>
              <w:left w:val="nil"/>
              <w:bottom w:val="single" w:sz="4" w:space="0" w:color="auto"/>
              <w:right w:val="single" w:sz="4" w:space="0" w:color="auto"/>
            </w:tcBorders>
            <w:noWrap/>
            <w:vAlign w:val="bottom"/>
            <w:hideMark/>
          </w:tcPr>
          <w:p w14:paraId="00498F61"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VALUE</w:t>
            </w:r>
          </w:p>
        </w:tc>
      </w:tr>
      <w:tr w:rsidR="004A3725" w:rsidRPr="00382138" w14:paraId="4D2BDE6A" w14:textId="77777777" w:rsidTr="00382138">
        <w:trPr>
          <w:trHeight w:val="290"/>
          <w:jc w:val="center"/>
        </w:trPr>
        <w:tc>
          <w:tcPr>
            <w:tcW w:w="4860" w:type="dxa"/>
            <w:gridSpan w:val="5"/>
            <w:tcBorders>
              <w:top w:val="single" w:sz="4" w:space="0" w:color="auto"/>
              <w:left w:val="single" w:sz="4" w:space="0" w:color="auto"/>
              <w:bottom w:val="single" w:sz="4" w:space="0" w:color="auto"/>
              <w:right w:val="single" w:sz="4" w:space="0" w:color="000000"/>
            </w:tcBorders>
            <w:noWrap/>
            <w:vAlign w:val="bottom"/>
            <w:hideMark/>
          </w:tcPr>
          <w:p w14:paraId="38912DE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470</w:t>
            </w:r>
          </w:p>
        </w:tc>
        <w:tc>
          <w:tcPr>
            <w:tcW w:w="2360" w:type="dxa"/>
            <w:tcBorders>
              <w:top w:val="nil"/>
              <w:left w:val="nil"/>
              <w:bottom w:val="single" w:sz="4" w:space="0" w:color="auto"/>
              <w:right w:val="single" w:sz="4" w:space="0" w:color="auto"/>
            </w:tcBorders>
            <w:noWrap/>
            <w:vAlign w:val="bottom"/>
            <w:hideMark/>
          </w:tcPr>
          <w:p w14:paraId="349B843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INDEX PERFORMANCE</w:t>
            </w:r>
          </w:p>
        </w:tc>
      </w:tr>
      <w:tr w:rsidR="004A3725" w:rsidRPr="00382138" w14:paraId="08B5ABD4" w14:textId="77777777" w:rsidTr="00382138">
        <w:trPr>
          <w:trHeight w:val="290"/>
          <w:jc w:val="center"/>
        </w:trPr>
        <w:tc>
          <w:tcPr>
            <w:tcW w:w="4860" w:type="dxa"/>
            <w:gridSpan w:val="5"/>
            <w:tcBorders>
              <w:top w:val="single" w:sz="4" w:space="0" w:color="auto"/>
              <w:left w:val="single" w:sz="4" w:space="0" w:color="auto"/>
              <w:bottom w:val="single" w:sz="4" w:space="0" w:color="auto"/>
              <w:right w:val="single" w:sz="4" w:space="0" w:color="000000"/>
            </w:tcBorders>
            <w:noWrap/>
            <w:vAlign w:val="bottom"/>
            <w:hideMark/>
          </w:tcPr>
          <w:p w14:paraId="2700575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360" w:type="dxa"/>
            <w:tcBorders>
              <w:top w:val="nil"/>
              <w:left w:val="nil"/>
              <w:bottom w:val="single" w:sz="4" w:space="0" w:color="auto"/>
              <w:right w:val="single" w:sz="4" w:space="0" w:color="auto"/>
            </w:tcBorders>
            <w:noWrap/>
            <w:vAlign w:val="bottom"/>
            <w:hideMark/>
          </w:tcPr>
          <w:p w14:paraId="5323350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PERIODE DASAR</w:t>
            </w:r>
          </w:p>
        </w:tc>
      </w:tr>
      <w:tr w:rsidR="004A3725" w:rsidRPr="00382138" w14:paraId="1FB5F228" w14:textId="77777777" w:rsidTr="00382138">
        <w:trPr>
          <w:trHeight w:val="290"/>
          <w:jc w:val="center"/>
        </w:trPr>
        <w:tc>
          <w:tcPr>
            <w:tcW w:w="4860" w:type="dxa"/>
            <w:gridSpan w:val="5"/>
            <w:tcBorders>
              <w:top w:val="single" w:sz="4" w:space="0" w:color="auto"/>
              <w:left w:val="single" w:sz="4" w:space="0" w:color="auto"/>
              <w:bottom w:val="single" w:sz="4" w:space="0" w:color="auto"/>
              <w:right w:val="single" w:sz="4" w:space="0" w:color="auto"/>
            </w:tcBorders>
            <w:noWrap/>
            <w:vAlign w:val="bottom"/>
            <w:hideMark/>
          </w:tcPr>
          <w:p w14:paraId="3C8DA18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56,67</w:t>
            </w:r>
          </w:p>
        </w:tc>
        <w:tc>
          <w:tcPr>
            <w:tcW w:w="2360" w:type="dxa"/>
            <w:tcBorders>
              <w:top w:val="nil"/>
              <w:left w:val="nil"/>
              <w:bottom w:val="single" w:sz="4" w:space="0" w:color="auto"/>
              <w:right w:val="single" w:sz="4" w:space="0" w:color="auto"/>
            </w:tcBorders>
            <w:noWrap/>
            <w:vAlign w:val="bottom"/>
            <w:hideMark/>
          </w:tcPr>
          <w:p w14:paraId="207ABD1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INDEX PRODUKTIVITY</w:t>
            </w:r>
          </w:p>
        </w:tc>
      </w:tr>
    </w:tbl>
    <w:p w14:paraId="0F53D0B7" w14:textId="77777777" w:rsidR="004A3725" w:rsidRPr="00382138" w:rsidRDefault="004A3725" w:rsidP="00EB4153">
      <w:pPr>
        <w:jc w:val="both"/>
        <w:rPr>
          <w:rFonts w:ascii="Arial" w:hAnsi="Arial" w:cs="Arial"/>
          <w:lang w:val="id-ID"/>
        </w:rPr>
      </w:pPr>
    </w:p>
    <w:p w14:paraId="4D5CF65F" w14:textId="77777777" w:rsidR="004A3725" w:rsidRPr="00382138" w:rsidRDefault="004A3725" w:rsidP="00EB4153">
      <w:pPr>
        <w:jc w:val="center"/>
        <w:rPr>
          <w:rFonts w:ascii="Arial" w:hAnsi="Arial" w:cs="Arial"/>
          <w:lang w:val="id-ID"/>
        </w:rPr>
      </w:pPr>
    </w:p>
    <w:p w14:paraId="42924B18" w14:textId="2B66FA2E" w:rsidR="00A35591" w:rsidRPr="00382138" w:rsidRDefault="00A35591" w:rsidP="00382138">
      <w:pPr>
        <w:jc w:val="center"/>
        <w:rPr>
          <w:rFonts w:ascii="Arial" w:hAnsi="Arial" w:cs="Arial"/>
          <w:lang w:val="id-ID"/>
        </w:rPr>
      </w:pPr>
      <w:r w:rsidRPr="00382138">
        <w:rPr>
          <w:rFonts w:ascii="Arial" w:hAnsi="Arial" w:cs="Arial"/>
          <w:b/>
          <w:bCs/>
          <w:lang w:val="id-ID"/>
        </w:rPr>
        <w:t>Tabel 7</w:t>
      </w:r>
      <w:r w:rsidRPr="00382138">
        <w:rPr>
          <w:rFonts w:ascii="Arial" w:hAnsi="Arial" w:cs="Arial"/>
          <w:lang w:val="id-ID"/>
        </w:rPr>
        <w:t>. Rekapitulasi Indikator Performansi dan Indeks Produktivitas</w:t>
      </w:r>
    </w:p>
    <w:tbl>
      <w:tblPr>
        <w:tblW w:w="8100" w:type="dxa"/>
        <w:jc w:val="center"/>
        <w:tblLook w:val="04A0" w:firstRow="1" w:lastRow="0" w:firstColumn="1" w:lastColumn="0" w:noHBand="0" w:noVBand="1"/>
      </w:tblPr>
      <w:tblGrid>
        <w:gridCol w:w="1460"/>
        <w:gridCol w:w="2500"/>
        <w:gridCol w:w="1700"/>
        <w:gridCol w:w="2440"/>
      </w:tblGrid>
      <w:tr w:rsidR="004A3725" w:rsidRPr="00382138" w14:paraId="543E3F46" w14:textId="77777777" w:rsidTr="00382138">
        <w:trPr>
          <w:trHeight w:val="290"/>
          <w:jc w:val="center"/>
        </w:trPr>
        <w:tc>
          <w:tcPr>
            <w:tcW w:w="1460" w:type="dxa"/>
            <w:tcBorders>
              <w:top w:val="single" w:sz="4" w:space="0" w:color="auto"/>
              <w:left w:val="single" w:sz="4" w:space="0" w:color="auto"/>
              <w:bottom w:val="single" w:sz="4" w:space="0" w:color="auto"/>
              <w:right w:val="single" w:sz="4" w:space="0" w:color="auto"/>
            </w:tcBorders>
            <w:noWrap/>
            <w:vAlign w:val="bottom"/>
            <w:hideMark/>
          </w:tcPr>
          <w:p w14:paraId="02646F09"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BULAN</w:t>
            </w:r>
          </w:p>
        </w:tc>
        <w:tc>
          <w:tcPr>
            <w:tcW w:w="2500" w:type="dxa"/>
            <w:tcBorders>
              <w:top w:val="single" w:sz="4" w:space="0" w:color="auto"/>
              <w:left w:val="nil"/>
              <w:bottom w:val="single" w:sz="4" w:space="0" w:color="auto"/>
              <w:right w:val="single" w:sz="4" w:space="0" w:color="auto"/>
            </w:tcBorders>
            <w:noWrap/>
            <w:vAlign w:val="bottom"/>
            <w:hideMark/>
          </w:tcPr>
          <w:p w14:paraId="62045B8C"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INDIKATOR PERFORMANSI</w:t>
            </w:r>
          </w:p>
        </w:tc>
        <w:tc>
          <w:tcPr>
            <w:tcW w:w="1700" w:type="dxa"/>
            <w:tcBorders>
              <w:top w:val="single" w:sz="4" w:space="0" w:color="auto"/>
              <w:left w:val="nil"/>
              <w:bottom w:val="single" w:sz="4" w:space="0" w:color="auto"/>
              <w:right w:val="single" w:sz="4" w:space="0" w:color="auto"/>
            </w:tcBorders>
            <w:noWrap/>
            <w:vAlign w:val="bottom"/>
            <w:hideMark/>
          </w:tcPr>
          <w:p w14:paraId="5C38FB4D"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PERIODE DASAR</w:t>
            </w:r>
          </w:p>
        </w:tc>
        <w:tc>
          <w:tcPr>
            <w:tcW w:w="2440" w:type="dxa"/>
            <w:tcBorders>
              <w:top w:val="single" w:sz="4" w:space="0" w:color="auto"/>
              <w:left w:val="nil"/>
              <w:bottom w:val="single" w:sz="4" w:space="0" w:color="auto"/>
              <w:right w:val="single" w:sz="4" w:space="0" w:color="auto"/>
            </w:tcBorders>
            <w:noWrap/>
            <w:vAlign w:val="bottom"/>
            <w:hideMark/>
          </w:tcPr>
          <w:p w14:paraId="110DA9F8"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INDEKS PRODUKTIVITAS</w:t>
            </w:r>
          </w:p>
        </w:tc>
      </w:tr>
      <w:tr w:rsidR="004A3725" w:rsidRPr="00382138" w14:paraId="61D1CF2D"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730E326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JANUARI</w:t>
            </w:r>
          </w:p>
        </w:tc>
        <w:tc>
          <w:tcPr>
            <w:tcW w:w="2500" w:type="dxa"/>
            <w:tcBorders>
              <w:top w:val="nil"/>
              <w:left w:val="nil"/>
              <w:bottom w:val="single" w:sz="4" w:space="0" w:color="auto"/>
              <w:right w:val="single" w:sz="4" w:space="0" w:color="auto"/>
            </w:tcBorders>
            <w:noWrap/>
            <w:vAlign w:val="bottom"/>
            <w:hideMark/>
          </w:tcPr>
          <w:p w14:paraId="02B0685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470</w:t>
            </w:r>
          </w:p>
        </w:tc>
        <w:tc>
          <w:tcPr>
            <w:tcW w:w="1700" w:type="dxa"/>
            <w:tcBorders>
              <w:top w:val="nil"/>
              <w:left w:val="nil"/>
              <w:bottom w:val="single" w:sz="4" w:space="0" w:color="auto"/>
              <w:right w:val="single" w:sz="4" w:space="0" w:color="auto"/>
            </w:tcBorders>
            <w:noWrap/>
            <w:vAlign w:val="bottom"/>
            <w:hideMark/>
          </w:tcPr>
          <w:p w14:paraId="449ECF9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1B8F418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0,57</w:t>
            </w:r>
          </w:p>
        </w:tc>
      </w:tr>
      <w:tr w:rsidR="004A3725" w:rsidRPr="00382138" w14:paraId="48EBE2A7"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4905EA3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FEBRUARI</w:t>
            </w:r>
          </w:p>
        </w:tc>
        <w:tc>
          <w:tcPr>
            <w:tcW w:w="2500" w:type="dxa"/>
            <w:tcBorders>
              <w:top w:val="nil"/>
              <w:left w:val="nil"/>
              <w:bottom w:val="single" w:sz="4" w:space="0" w:color="auto"/>
              <w:right w:val="single" w:sz="4" w:space="0" w:color="auto"/>
            </w:tcBorders>
            <w:noWrap/>
            <w:vAlign w:val="bottom"/>
            <w:hideMark/>
          </w:tcPr>
          <w:p w14:paraId="02F6CC93"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210</w:t>
            </w:r>
          </w:p>
        </w:tc>
        <w:tc>
          <w:tcPr>
            <w:tcW w:w="1700" w:type="dxa"/>
            <w:tcBorders>
              <w:top w:val="nil"/>
              <w:left w:val="nil"/>
              <w:bottom w:val="single" w:sz="4" w:space="0" w:color="auto"/>
              <w:right w:val="single" w:sz="4" w:space="0" w:color="auto"/>
            </w:tcBorders>
            <w:noWrap/>
            <w:vAlign w:val="bottom"/>
            <w:hideMark/>
          </w:tcPr>
          <w:p w14:paraId="5112C44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5801677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-0,30</w:t>
            </w:r>
          </w:p>
        </w:tc>
      </w:tr>
      <w:tr w:rsidR="004A3725" w:rsidRPr="00382138" w14:paraId="65BDF435"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1C62FC0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MARET</w:t>
            </w:r>
          </w:p>
        </w:tc>
        <w:tc>
          <w:tcPr>
            <w:tcW w:w="2500" w:type="dxa"/>
            <w:tcBorders>
              <w:top w:val="nil"/>
              <w:left w:val="nil"/>
              <w:bottom w:val="single" w:sz="4" w:space="0" w:color="auto"/>
              <w:right w:val="single" w:sz="4" w:space="0" w:color="auto"/>
            </w:tcBorders>
            <w:noWrap/>
            <w:vAlign w:val="bottom"/>
            <w:hideMark/>
          </w:tcPr>
          <w:p w14:paraId="1C6A9C5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350</w:t>
            </w:r>
          </w:p>
        </w:tc>
        <w:tc>
          <w:tcPr>
            <w:tcW w:w="1700" w:type="dxa"/>
            <w:tcBorders>
              <w:top w:val="nil"/>
              <w:left w:val="nil"/>
              <w:bottom w:val="single" w:sz="4" w:space="0" w:color="auto"/>
              <w:right w:val="single" w:sz="4" w:space="0" w:color="auto"/>
            </w:tcBorders>
            <w:noWrap/>
            <w:vAlign w:val="bottom"/>
            <w:hideMark/>
          </w:tcPr>
          <w:p w14:paraId="40FB7CC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0AEDF433"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0,17</w:t>
            </w:r>
          </w:p>
        </w:tc>
      </w:tr>
      <w:tr w:rsidR="004A3725" w:rsidRPr="00382138" w14:paraId="3371CFA9"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434E917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APRIL</w:t>
            </w:r>
          </w:p>
        </w:tc>
        <w:tc>
          <w:tcPr>
            <w:tcW w:w="2500" w:type="dxa"/>
            <w:tcBorders>
              <w:top w:val="nil"/>
              <w:left w:val="nil"/>
              <w:bottom w:val="single" w:sz="4" w:space="0" w:color="auto"/>
              <w:right w:val="single" w:sz="4" w:space="0" w:color="auto"/>
            </w:tcBorders>
            <w:noWrap/>
            <w:vAlign w:val="bottom"/>
            <w:hideMark/>
          </w:tcPr>
          <w:p w14:paraId="3830220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430</w:t>
            </w:r>
          </w:p>
        </w:tc>
        <w:tc>
          <w:tcPr>
            <w:tcW w:w="1700" w:type="dxa"/>
            <w:tcBorders>
              <w:top w:val="nil"/>
              <w:left w:val="nil"/>
              <w:bottom w:val="single" w:sz="4" w:space="0" w:color="auto"/>
              <w:right w:val="single" w:sz="4" w:space="0" w:color="auto"/>
            </w:tcBorders>
            <w:noWrap/>
            <w:vAlign w:val="bottom"/>
            <w:hideMark/>
          </w:tcPr>
          <w:p w14:paraId="29965A8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081BF42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0,43</w:t>
            </w:r>
          </w:p>
        </w:tc>
      </w:tr>
      <w:tr w:rsidR="004A3725" w:rsidRPr="00382138" w14:paraId="5883517A"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3038644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MEI</w:t>
            </w:r>
          </w:p>
        </w:tc>
        <w:tc>
          <w:tcPr>
            <w:tcW w:w="2500" w:type="dxa"/>
            <w:tcBorders>
              <w:top w:val="nil"/>
              <w:left w:val="nil"/>
              <w:bottom w:val="single" w:sz="4" w:space="0" w:color="auto"/>
              <w:right w:val="single" w:sz="4" w:space="0" w:color="auto"/>
            </w:tcBorders>
            <w:noWrap/>
            <w:vAlign w:val="bottom"/>
            <w:hideMark/>
          </w:tcPr>
          <w:p w14:paraId="7E6BE87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590</w:t>
            </w:r>
          </w:p>
        </w:tc>
        <w:tc>
          <w:tcPr>
            <w:tcW w:w="1700" w:type="dxa"/>
            <w:tcBorders>
              <w:top w:val="nil"/>
              <w:left w:val="nil"/>
              <w:bottom w:val="single" w:sz="4" w:space="0" w:color="auto"/>
              <w:right w:val="single" w:sz="4" w:space="0" w:color="auto"/>
            </w:tcBorders>
            <w:noWrap/>
            <w:vAlign w:val="bottom"/>
            <w:hideMark/>
          </w:tcPr>
          <w:p w14:paraId="0CC2BE1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2602E7C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0,97</w:t>
            </w:r>
          </w:p>
        </w:tc>
      </w:tr>
      <w:tr w:rsidR="004A3725" w:rsidRPr="00382138" w14:paraId="69D1B3AB"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40D9A364"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JUNI</w:t>
            </w:r>
          </w:p>
        </w:tc>
        <w:tc>
          <w:tcPr>
            <w:tcW w:w="2500" w:type="dxa"/>
            <w:tcBorders>
              <w:top w:val="nil"/>
              <w:left w:val="nil"/>
              <w:bottom w:val="single" w:sz="4" w:space="0" w:color="auto"/>
              <w:right w:val="single" w:sz="4" w:space="0" w:color="auto"/>
            </w:tcBorders>
            <w:noWrap/>
            <w:vAlign w:val="bottom"/>
            <w:hideMark/>
          </w:tcPr>
          <w:p w14:paraId="785E06A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550</w:t>
            </w:r>
          </w:p>
        </w:tc>
        <w:tc>
          <w:tcPr>
            <w:tcW w:w="1700" w:type="dxa"/>
            <w:tcBorders>
              <w:top w:val="nil"/>
              <w:left w:val="nil"/>
              <w:bottom w:val="single" w:sz="4" w:space="0" w:color="auto"/>
              <w:right w:val="single" w:sz="4" w:space="0" w:color="auto"/>
            </w:tcBorders>
            <w:noWrap/>
            <w:vAlign w:val="bottom"/>
            <w:hideMark/>
          </w:tcPr>
          <w:p w14:paraId="4A31E78B"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778CA63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0,83</w:t>
            </w:r>
          </w:p>
        </w:tc>
      </w:tr>
      <w:tr w:rsidR="004A3725" w:rsidRPr="00382138" w14:paraId="0604AAF4"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2CE694B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JULI</w:t>
            </w:r>
          </w:p>
        </w:tc>
        <w:tc>
          <w:tcPr>
            <w:tcW w:w="2500" w:type="dxa"/>
            <w:tcBorders>
              <w:top w:val="nil"/>
              <w:left w:val="nil"/>
              <w:bottom w:val="single" w:sz="4" w:space="0" w:color="auto"/>
              <w:right w:val="single" w:sz="4" w:space="0" w:color="auto"/>
            </w:tcBorders>
            <w:noWrap/>
            <w:vAlign w:val="bottom"/>
            <w:hideMark/>
          </w:tcPr>
          <w:p w14:paraId="24E50CE6"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710</w:t>
            </w:r>
          </w:p>
        </w:tc>
        <w:tc>
          <w:tcPr>
            <w:tcW w:w="1700" w:type="dxa"/>
            <w:tcBorders>
              <w:top w:val="nil"/>
              <w:left w:val="nil"/>
              <w:bottom w:val="single" w:sz="4" w:space="0" w:color="auto"/>
              <w:right w:val="single" w:sz="4" w:space="0" w:color="auto"/>
            </w:tcBorders>
            <w:noWrap/>
            <w:vAlign w:val="bottom"/>
            <w:hideMark/>
          </w:tcPr>
          <w:p w14:paraId="022C9F29"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shd w:val="clear" w:color="000000" w:fill="FFFF00"/>
            <w:noWrap/>
            <w:vAlign w:val="bottom"/>
            <w:hideMark/>
          </w:tcPr>
          <w:p w14:paraId="04E2A5F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1,37</w:t>
            </w:r>
          </w:p>
        </w:tc>
      </w:tr>
      <w:tr w:rsidR="004A3725" w:rsidRPr="00382138" w14:paraId="09179CCB"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7C1F170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AGUSTUS</w:t>
            </w:r>
          </w:p>
        </w:tc>
        <w:tc>
          <w:tcPr>
            <w:tcW w:w="2500" w:type="dxa"/>
            <w:tcBorders>
              <w:top w:val="nil"/>
              <w:left w:val="nil"/>
              <w:bottom w:val="single" w:sz="4" w:space="0" w:color="auto"/>
              <w:right w:val="single" w:sz="4" w:space="0" w:color="auto"/>
            </w:tcBorders>
            <w:noWrap/>
            <w:vAlign w:val="bottom"/>
            <w:hideMark/>
          </w:tcPr>
          <w:p w14:paraId="4FC3C55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540</w:t>
            </w:r>
          </w:p>
        </w:tc>
        <w:tc>
          <w:tcPr>
            <w:tcW w:w="1700" w:type="dxa"/>
            <w:tcBorders>
              <w:top w:val="nil"/>
              <w:left w:val="nil"/>
              <w:bottom w:val="single" w:sz="4" w:space="0" w:color="auto"/>
              <w:right w:val="single" w:sz="4" w:space="0" w:color="auto"/>
            </w:tcBorders>
            <w:noWrap/>
            <w:vAlign w:val="bottom"/>
            <w:hideMark/>
          </w:tcPr>
          <w:p w14:paraId="24772E91"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0B4249D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0,80</w:t>
            </w:r>
          </w:p>
        </w:tc>
      </w:tr>
      <w:tr w:rsidR="004A3725" w:rsidRPr="00382138" w14:paraId="34B0CDBF"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69E6C97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SEPTEMBER</w:t>
            </w:r>
          </w:p>
        </w:tc>
        <w:tc>
          <w:tcPr>
            <w:tcW w:w="2500" w:type="dxa"/>
            <w:tcBorders>
              <w:top w:val="nil"/>
              <w:left w:val="nil"/>
              <w:bottom w:val="single" w:sz="4" w:space="0" w:color="auto"/>
              <w:right w:val="single" w:sz="4" w:space="0" w:color="auto"/>
            </w:tcBorders>
            <w:noWrap/>
            <w:vAlign w:val="bottom"/>
            <w:hideMark/>
          </w:tcPr>
          <w:p w14:paraId="55CCFE5A"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570</w:t>
            </w:r>
          </w:p>
        </w:tc>
        <w:tc>
          <w:tcPr>
            <w:tcW w:w="1700" w:type="dxa"/>
            <w:tcBorders>
              <w:top w:val="nil"/>
              <w:left w:val="nil"/>
              <w:bottom w:val="single" w:sz="4" w:space="0" w:color="auto"/>
              <w:right w:val="single" w:sz="4" w:space="0" w:color="auto"/>
            </w:tcBorders>
            <w:noWrap/>
            <w:vAlign w:val="bottom"/>
            <w:hideMark/>
          </w:tcPr>
          <w:p w14:paraId="3446AE25"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1693870D"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0,90</w:t>
            </w:r>
          </w:p>
        </w:tc>
      </w:tr>
      <w:tr w:rsidR="004A3725" w:rsidRPr="00382138" w14:paraId="677CBC39"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7DD1F1E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OKTOBER</w:t>
            </w:r>
          </w:p>
        </w:tc>
        <w:tc>
          <w:tcPr>
            <w:tcW w:w="2500" w:type="dxa"/>
            <w:tcBorders>
              <w:top w:val="nil"/>
              <w:left w:val="nil"/>
              <w:bottom w:val="single" w:sz="4" w:space="0" w:color="auto"/>
              <w:right w:val="single" w:sz="4" w:space="0" w:color="auto"/>
            </w:tcBorders>
            <w:noWrap/>
            <w:vAlign w:val="bottom"/>
            <w:hideMark/>
          </w:tcPr>
          <w:p w14:paraId="7A3AED42"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430</w:t>
            </w:r>
          </w:p>
        </w:tc>
        <w:tc>
          <w:tcPr>
            <w:tcW w:w="1700" w:type="dxa"/>
            <w:tcBorders>
              <w:top w:val="nil"/>
              <w:left w:val="nil"/>
              <w:bottom w:val="single" w:sz="4" w:space="0" w:color="auto"/>
              <w:right w:val="single" w:sz="4" w:space="0" w:color="auto"/>
            </w:tcBorders>
            <w:noWrap/>
            <w:vAlign w:val="bottom"/>
            <w:hideMark/>
          </w:tcPr>
          <w:p w14:paraId="41ACE700"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2126C5B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0,43</w:t>
            </w:r>
          </w:p>
        </w:tc>
      </w:tr>
      <w:tr w:rsidR="004A3725" w:rsidRPr="00382138" w14:paraId="4536F318"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374DCB5F"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NOVEMBER</w:t>
            </w:r>
          </w:p>
        </w:tc>
        <w:tc>
          <w:tcPr>
            <w:tcW w:w="2500" w:type="dxa"/>
            <w:tcBorders>
              <w:top w:val="nil"/>
              <w:left w:val="nil"/>
              <w:bottom w:val="single" w:sz="4" w:space="0" w:color="auto"/>
              <w:right w:val="single" w:sz="4" w:space="0" w:color="auto"/>
            </w:tcBorders>
            <w:noWrap/>
            <w:vAlign w:val="bottom"/>
            <w:hideMark/>
          </w:tcPr>
          <w:p w14:paraId="3E7FCE3C"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450</w:t>
            </w:r>
          </w:p>
        </w:tc>
        <w:tc>
          <w:tcPr>
            <w:tcW w:w="1700" w:type="dxa"/>
            <w:tcBorders>
              <w:top w:val="nil"/>
              <w:left w:val="nil"/>
              <w:bottom w:val="single" w:sz="4" w:space="0" w:color="auto"/>
              <w:right w:val="single" w:sz="4" w:space="0" w:color="auto"/>
            </w:tcBorders>
            <w:noWrap/>
            <w:vAlign w:val="bottom"/>
            <w:hideMark/>
          </w:tcPr>
          <w:p w14:paraId="48179BA7"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4CBB36ED"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0,50</w:t>
            </w:r>
          </w:p>
        </w:tc>
      </w:tr>
      <w:tr w:rsidR="004A3725" w:rsidRPr="00382138" w14:paraId="20449B3C" w14:textId="77777777" w:rsidTr="00382138">
        <w:trPr>
          <w:trHeight w:val="290"/>
          <w:jc w:val="center"/>
        </w:trPr>
        <w:tc>
          <w:tcPr>
            <w:tcW w:w="1460" w:type="dxa"/>
            <w:tcBorders>
              <w:top w:val="nil"/>
              <w:left w:val="single" w:sz="4" w:space="0" w:color="auto"/>
              <w:bottom w:val="single" w:sz="4" w:space="0" w:color="auto"/>
              <w:right w:val="single" w:sz="4" w:space="0" w:color="auto"/>
            </w:tcBorders>
            <w:noWrap/>
            <w:vAlign w:val="bottom"/>
            <w:hideMark/>
          </w:tcPr>
          <w:p w14:paraId="6818C71E"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DESEMBER</w:t>
            </w:r>
          </w:p>
        </w:tc>
        <w:tc>
          <w:tcPr>
            <w:tcW w:w="2500" w:type="dxa"/>
            <w:tcBorders>
              <w:top w:val="nil"/>
              <w:left w:val="nil"/>
              <w:bottom w:val="single" w:sz="4" w:space="0" w:color="auto"/>
              <w:right w:val="single" w:sz="4" w:space="0" w:color="auto"/>
            </w:tcBorders>
            <w:noWrap/>
            <w:vAlign w:val="bottom"/>
            <w:hideMark/>
          </w:tcPr>
          <w:p w14:paraId="199BBD37"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1700" w:type="dxa"/>
            <w:tcBorders>
              <w:top w:val="nil"/>
              <w:left w:val="nil"/>
              <w:bottom w:val="single" w:sz="4" w:space="0" w:color="auto"/>
              <w:right w:val="single" w:sz="4" w:space="0" w:color="auto"/>
            </w:tcBorders>
            <w:noWrap/>
            <w:vAlign w:val="bottom"/>
            <w:hideMark/>
          </w:tcPr>
          <w:p w14:paraId="06B6AF5D"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300</w:t>
            </w:r>
          </w:p>
        </w:tc>
        <w:tc>
          <w:tcPr>
            <w:tcW w:w="2440" w:type="dxa"/>
            <w:tcBorders>
              <w:top w:val="nil"/>
              <w:left w:val="nil"/>
              <w:bottom w:val="single" w:sz="4" w:space="0" w:color="auto"/>
              <w:right w:val="single" w:sz="4" w:space="0" w:color="auto"/>
            </w:tcBorders>
            <w:noWrap/>
            <w:vAlign w:val="bottom"/>
            <w:hideMark/>
          </w:tcPr>
          <w:p w14:paraId="29724818" w14:textId="77777777" w:rsidR="004A3725" w:rsidRPr="00382138" w:rsidRDefault="004A3725" w:rsidP="004A3725">
            <w:pPr>
              <w:jc w:val="center"/>
              <w:rPr>
                <w:rFonts w:ascii="Arial" w:hAnsi="Arial" w:cs="Arial"/>
                <w:color w:val="000000"/>
                <w:sz w:val="18"/>
                <w:szCs w:val="18"/>
                <w:lang w:val="en-ID" w:eastAsia="ja-JP"/>
              </w:rPr>
            </w:pPr>
            <w:r w:rsidRPr="00382138">
              <w:rPr>
                <w:rFonts w:ascii="Arial" w:hAnsi="Arial" w:cs="Arial"/>
                <w:color w:val="000000"/>
                <w:sz w:val="18"/>
                <w:szCs w:val="18"/>
                <w:lang w:val="en-ID" w:eastAsia="ja-JP"/>
              </w:rPr>
              <w:t>0,00</w:t>
            </w:r>
          </w:p>
        </w:tc>
      </w:tr>
      <w:tr w:rsidR="004A3725" w:rsidRPr="00382138" w14:paraId="45CFCA38" w14:textId="77777777" w:rsidTr="00382138">
        <w:trPr>
          <w:trHeight w:val="290"/>
          <w:jc w:val="center"/>
        </w:trPr>
        <w:tc>
          <w:tcPr>
            <w:tcW w:w="5660" w:type="dxa"/>
            <w:gridSpan w:val="3"/>
            <w:tcBorders>
              <w:top w:val="single" w:sz="4" w:space="0" w:color="auto"/>
              <w:left w:val="single" w:sz="4" w:space="0" w:color="auto"/>
              <w:bottom w:val="single" w:sz="4" w:space="0" w:color="auto"/>
              <w:right w:val="single" w:sz="4" w:space="0" w:color="auto"/>
            </w:tcBorders>
            <w:noWrap/>
            <w:vAlign w:val="bottom"/>
            <w:hideMark/>
          </w:tcPr>
          <w:p w14:paraId="03041076"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INDEKS PRODUKTIVITAS RATA-RATA</w:t>
            </w:r>
          </w:p>
        </w:tc>
        <w:tc>
          <w:tcPr>
            <w:tcW w:w="2440" w:type="dxa"/>
            <w:tcBorders>
              <w:top w:val="nil"/>
              <w:left w:val="nil"/>
              <w:bottom w:val="single" w:sz="4" w:space="0" w:color="auto"/>
              <w:right w:val="single" w:sz="4" w:space="0" w:color="auto"/>
            </w:tcBorders>
            <w:shd w:val="clear" w:color="000000" w:fill="D6DCE4"/>
            <w:noWrap/>
            <w:vAlign w:val="bottom"/>
            <w:hideMark/>
          </w:tcPr>
          <w:p w14:paraId="4DF8332B" w14:textId="77777777" w:rsidR="004A3725" w:rsidRPr="00382138" w:rsidRDefault="004A3725" w:rsidP="004A3725">
            <w:pPr>
              <w:jc w:val="center"/>
              <w:rPr>
                <w:rFonts w:ascii="Arial" w:hAnsi="Arial" w:cs="Arial"/>
                <w:b/>
                <w:bCs/>
                <w:color w:val="000000"/>
                <w:sz w:val="18"/>
                <w:szCs w:val="18"/>
                <w:lang w:val="en-ID" w:eastAsia="ja-JP"/>
              </w:rPr>
            </w:pPr>
            <w:r w:rsidRPr="00382138">
              <w:rPr>
                <w:rFonts w:ascii="Arial" w:hAnsi="Arial" w:cs="Arial"/>
                <w:b/>
                <w:bCs/>
                <w:color w:val="000000"/>
                <w:sz w:val="18"/>
                <w:szCs w:val="18"/>
                <w:lang w:val="en-ID" w:eastAsia="ja-JP"/>
              </w:rPr>
              <w:t>0,56</w:t>
            </w:r>
          </w:p>
        </w:tc>
      </w:tr>
    </w:tbl>
    <w:p w14:paraId="72107088" w14:textId="77777777" w:rsidR="00EB4153" w:rsidRPr="00382138" w:rsidRDefault="00EB4153" w:rsidP="00EB4153">
      <w:pPr>
        <w:jc w:val="both"/>
        <w:rPr>
          <w:rFonts w:ascii="Arial" w:hAnsi="Arial" w:cs="Arial"/>
          <w:lang w:val="id-ID"/>
        </w:rPr>
      </w:pPr>
    </w:p>
    <w:p w14:paraId="7BBA0C36" w14:textId="77777777" w:rsidR="00EB4153" w:rsidRPr="00382138" w:rsidRDefault="00EB4153" w:rsidP="00EB4153">
      <w:pPr>
        <w:jc w:val="both"/>
        <w:rPr>
          <w:rFonts w:ascii="Arial" w:hAnsi="Arial" w:cs="Arial"/>
          <w:lang w:val="id-ID"/>
        </w:rPr>
      </w:pPr>
    </w:p>
    <w:p w14:paraId="2B7368BB" w14:textId="77777777" w:rsidR="00EB4153" w:rsidRPr="00382138" w:rsidRDefault="00EB4153" w:rsidP="00EB4153">
      <w:pPr>
        <w:jc w:val="center"/>
        <w:rPr>
          <w:rFonts w:ascii="Arial" w:hAnsi="Arial" w:cs="Arial"/>
          <w:lang w:val="id-ID"/>
        </w:rPr>
      </w:pPr>
      <w:r w:rsidRPr="00382138">
        <w:rPr>
          <w:rFonts w:ascii="Arial" w:hAnsi="Arial" w:cs="Arial"/>
          <w:noProof/>
          <w:lang w:val="id-ID"/>
        </w:rPr>
        <w:drawing>
          <wp:inline distT="0" distB="0" distL="0" distR="0" wp14:anchorId="121E6F48" wp14:editId="349FD7FA">
            <wp:extent cx="3457575" cy="2078376"/>
            <wp:effectExtent l="0" t="0" r="0" b="0"/>
            <wp:docPr id="4294338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6780" cy="2083909"/>
                    </a:xfrm>
                    <a:prstGeom prst="rect">
                      <a:avLst/>
                    </a:prstGeom>
                    <a:noFill/>
                  </pic:spPr>
                </pic:pic>
              </a:graphicData>
            </a:graphic>
          </wp:inline>
        </w:drawing>
      </w:r>
    </w:p>
    <w:p w14:paraId="4F37DB81" w14:textId="42182C85" w:rsidR="004A3725" w:rsidRPr="00382138" w:rsidRDefault="004A3725" w:rsidP="00EB4153">
      <w:pPr>
        <w:jc w:val="center"/>
        <w:rPr>
          <w:rFonts w:ascii="Arial" w:hAnsi="Arial" w:cs="Arial"/>
          <w:lang w:val="id-ID"/>
        </w:rPr>
      </w:pPr>
      <w:r w:rsidRPr="00382138">
        <w:rPr>
          <w:rFonts w:ascii="Arial" w:hAnsi="Arial" w:cs="Arial"/>
          <w:b/>
          <w:bCs/>
          <w:lang w:val="id-ID"/>
        </w:rPr>
        <w:t>Gambar 3</w:t>
      </w:r>
      <w:r w:rsidRPr="00382138">
        <w:rPr>
          <w:rFonts w:ascii="Arial" w:hAnsi="Arial" w:cs="Arial"/>
          <w:lang w:val="id-ID"/>
        </w:rPr>
        <w:t>. Grafik Perbandingan Indeks Performansi Ready Mix</w:t>
      </w:r>
    </w:p>
    <w:p w14:paraId="0585A42E" w14:textId="77777777" w:rsidR="00EB4153" w:rsidRPr="00382138" w:rsidRDefault="00EB4153" w:rsidP="00EB4153">
      <w:pPr>
        <w:rPr>
          <w:rFonts w:ascii="Arial" w:hAnsi="Arial" w:cs="Arial"/>
          <w:lang w:val="id-ID"/>
        </w:rPr>
      </w:pPr>
    </w:p>
    <w:p w14:paraId="72F82ECE" w14:textId="77777777" w:rsidR="00EB4153" w:rsidRPr="00382138" w:rsidRDefault="00EB4153" w:rsidP="00EB4153">
      <w:pPr>
        <w:jc w:val="both"/>
        <w:rPr>
          <w:rFonts w:ascii="Arial" w:hAnsi="Arial" w:cs="Arial"/>
          <w:lang w:val="id-ID"/>
        </w:rPr>
      </w:pPr>
    </w:p>
    <w:p w14:paraId="36289A95" w14:textId="77777777" w:rsidR="00EB4153" w:rsidRPr="00382138" w:rsidRDefault="00EB4153" w:rsidP="00EB4153">
      <w:pPr>
        <w:jc w:val="center"/>
        <w:rPr>
          <w:rFonts w:ascii="Arial" w:hAnsi="Arial" w:cs="Arial"/>
          <w:lang w:val="id-ID"/>
        </w:rPr>
      </w:pPr>
      <w:r w:rsidRPr="00382138">
        <w:rPr>
          <w:rFonts w:ascii="Arial" w:hAnsi="Arial" w:cs="Arial"/>
          <w:noProof/>
          <w:lang w:val="id-ID"/>
        </w:rPr>
        <w:drawing>
          <wp:inline distT="0" distB="0" distL="0" distR="0" wp14:anchorId="732D5BD9" wp14:editId="2E297F5B">
            <wp:extent cx="3505200" cy="2107005"/>
            <wp:effectExtent l="0" t="0" r="0" b="7620"/>
            <wp:docPr id="15309116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2107005"/>
                    </a:xfrm>
                    <a:prstGeom prst="rect">
                      <a:avLst/>
                    </a:prstGeom>
                    <a:noFill/>
                  </pic:spPr>
                </pic:pic>
              </a:graphicData>
            </a:graphic>
          </wp:inline>
        </w:drawing>
      </w:r>
    </w:p>
    <w:p w14:paraId="66C89131" w14:textId="011B4ED5" w:rsidR="004A3725" w:rsidRPr="00382138" w:rsidRDefault="004A3725" w:rsidP="00EB4153">
      <w:pPr>
        <w:jc w:val="center"/>
        <w:rPr>
          <w:rFonts w:ascii="Arial" w:hAnsi="Arial" w:cs="Arial"/>
          <w:lang w:val="id-ID"/>
        </w:rPr>
      </w:pPr>
      <w:r w:rsidRPr="00382138">
        <w:rPr>
          <w:rFonts w:ascii="Arial" w:hAnsi="Arial" w:cs="Arial"/>
          <w:b/>
          <w:bCs/>
          <w:lang w:val="id-ID"/>
        </w:rPr>
        <w:t>Gambar 4</w:t>
      </w:r>
      <w:r w:rsidRPr="00382138">
        <w:rPr>
          <w:rFonts w:ascii="Arial" w:hAnsi="Arial" w:cs="Arial"/>
          <w:lang w:val="id-ID"/>
        </w:rPr>
        <w:t>. Grafik Perbandingan Indeks Produktivitas Ready Mix</w:t>
      </w:r>
    </w:p>
    <w:p w14:paraId="4EBF28CF" w14:textId="77777777" w:rsidR="00EB4153" w:rsidRPr="00382138" w:rsidRDefault="00EB4153" w:rsidP="00EB4153">
      <w:pPr>
        <w:jc w:val="both"/>
        <w:rPr>
          <w:rFonts w:ascii="Arial" w:hAnsi="Arial" w:cs="Arial"/>
          <w:lang w:val="id-ID"/>
        </w:rPr>
      </w:pPr>
    </w:p>
    <w:p w14:paraId="4AFB8DB1" w14:textId="77777777" w:rsidR="00EB4153" w:rsidRPr="00382138" w:rsidRDefault="00EB4153" w:rsidP="00EB4153">
      <w:pPr>
        <w:jc w:val="both"/>
        <w:rPr>
          <w:rFonts w:ascii="Arial" w:hAnsi="Arial" w:cs="Arial"/>
          <w:b/>
          <w:bCs/>
          <w:lang w:val="id-ID"/>
        </w:rPr>
      </w:pPr>
      <w:r w:rsidRPr="00382138">
        <w:rPr>
          <w:rFonts w:ascii="Arial" w:hAnsi="Arial" w:cs="Arial"/>
          <w:b/>
          <w:bCs/>
          <w:lang w:val="id-ID"/>
        </w:rPr>
        <w:t>Analisa Data Perhitungan</w:t>
      </w:r>
    </w:p>
    <w:p w14:paraId="2F77935F" w14:textId="77777777" w:rsidR="00EB4153" w:rsidRPr="00382138" w:rsidRDefault="00EB4153" w:rsidP="00EB4153">
      <w:pPr>
        <w:jc w:val="both"/>
        <w:rPr>
          <w:rFonts w:ascii="Arial" w:hAnsi="Arial" w:cs="Arial"/>
          <w:lang w:val="en-ID"/>
        </w:rPr>
      </w:pPr>
      <w:r w:rsidRPr="00382138">
        <w:rPr>
          <w:rFonts w:ascii="Arial" w:hAnsi="Arial" w:cs="Arial"/>
          <w:lang w:val="id-ID"/>
        </w:rPr>
        <w:t xml:space="preserve">Setelah mendapatkan hasil perhitungan dan pengolahan data, selanjutnya yang dilakukan adalah melakukan analisis terhadap hasil perhitungan dan pengolahan data tersebut. </w:t>
      </w:r>
      <w:r w:rsidRPr="00382138">
        <w:rPr>
          <w:rFonts w:ascii="Arial" w:hAnsi="Arial" w:cs="Arial"/>
          <w:lang w:val="en-ID"/>
        </w:rPr>
        <w:t xml:space="preserve">Adapun </w:t>
      </w:r>
      <w:proofErr w:type="spellStart"/>
      <w:r w:rsidRPr="00382138">
        <w:rPr>
          <w:rFonts w:ascii="Arial" w:hAnsi="Arial" w:cs="Arial"/>
          <w:lang w:val="en-ID"/>
        </w:rPr>
        <w:t>analisis</w:t>
      </w:r>
      <w:proofErr w:type="spellEnd"/>
      <w:r w:rsidRPr="00382138">
        <w:rPr>
          <w:rFonts w:ascii="Arial" w:hAnsi="Arial" w:cs="Arial"/>
          <w:lang w:val="en-ID"/>
        </w:rPr>
        <w:t xml:space="preserve"> yang </w:t>
      </w:r>
      <w:proofErr w:type="spellStart"/>
      <w:r w:rsidRPr="00382138">
        <w:rPr>
          <w:rFonts w:ascii="Arial" w:hAnsi="Arial" w:cs="Arial"/>
          <w:lang w:val="en-ID"/>
        </w:rPr>
        <w:t>dilakukan</w:t>
      </w:r>
      <w:proofErr w:type="spellEnd"/>
      <w:r w:rsidRPr="00382138">
        <w:rPr>
          <w:rFonts w:ascii="Arial" w:hAnsi="Arial" w:cs="Arial"/>
          <w:lang w:val="en-ID"/>
        </w:rPr>
        <w:t xml:space="preserve"> </w:t>
      </w:r>
      <w:proofErr w:type="spellStart"/>
      <w:r w:rsidRPr="00382138">
        <w:rPr>
          <w:rFonts w:ascii="Arial" w:hAnsi="Arial" w:cs="Arial"/>
          <w:lang w:val="en-ID"/>
        </w:rPr>
        <w:t>yaitu</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melihat</w:t>
      </w:r>
      <w:proofErr w:type="spellEnd"/>
      <w:r w:rsidRPr="00382138">
        <w:rPr>
          <w:rFonts w:ascii="Arial" w:hAnsi="Arial" w:cs="Arial"/>
          <w:lang w:val="en-ID"/>
        </w:rPr>
        <w:t xml:space="preserve"> masing-masing </w:t>
      </w:r>
      <w:proofErr w:type="spellStart"/>
      <w:r w:rsidRPr="00382138">
        <w:rPr>
          <w:rFonts w:ascii="Arial" w:hAnsi="Arial" w:cs="Arial"/>
          <w:lang w:val="en-ID"/>
        </w:rPr>
        <w:t>perbandingan</w:t>
      </w:r>
      <w:proofErr w:type="spellEnd"/>
      <w:r w:rsidRPr="00382138">
        <w:rPr>
          <w:rFonts w:ascii="Arial" w:hAnsi="Arial" w:cs="Arial"/>
          <w:lang w:val="en-ID"/>
        </w:rPr>
        <w:t xml:space="preserve"> </w:t>
      </w:r>
      <w:proofErr w:type="spellStart"/>
      <w:r w:rsidRPr="00382138">
        <w:rPr>
          <w:rFonts w:ascii="Arial" w:hAnsi="Arial" w:cs="Arial"/>
          <w:lang w:val="en-ID"/>
        </w:rPr>
        <w:t>rasio</w:t>
      </w:r>
      <w:proofErr w:type="spellEnd"/>
      <w:r w:rsidRPr="00382138">
        <w:rPr>
          <w:rFonts w:ascii="Arial" w:hAnsi="Arial" w:cs="Arial"/>
          <w:lang w:val="en-ID"/>
        </w:rPr>
        <w:t xml:space="preserve">, indicator </w:t>
      </w:r>
      <w:proofErr w:type="spellStart"/>
      <w:r w:rsidRPr="00382138">
        <w:rPr>
          <w:rFonts w:ascii="Arial" w:hAnsi="Arial" w:cs="Arial"/>
          <w:lang w:val="en-ID"/>
        </w:rPr>
        <w:t>performansi</w:t>
      </w:r>
      <w:proofErr w:type="spellEnd"/>
      <w:r w:rsidRPr="00382138">
        <w:rPr>
          <w:rFonts w:ascii="Arial" w:hAnsi="Arial" w:cs="Arial"/>
          <w:lang w:val="en-ID"/>
        </w:rPr>
        <w:t xml:space="preserve">, dan index </w:t>
      </w:r>
      <w:proofErr w:type="spellStart"/>
      <w:r w:rsidRPr="00382138">
        <w:rPr>
          <w:rFonts w:ascii="Arial" w:hAnsi="Arial" w:cs="Arial"/>
          <w:lang w:val="en-ID"/>
        </w:rPr>
        <w:t>produktivitas</w:t>
      </w:r>
      <w:proofErr w:type="spellEnd"/>
      <w:r w:rsidRPr="00382138">
        <w:rPr>
          <w:rFonts w:ascii="Arial" w:hAnsi="Arial" w:cs="Arial"/>
          <w:lang w:val="en-ID"/>
        </w:rPr>
        <w:t xml:space="preserve">. Dan </w:t>
      </w:r>
      <w:proofErr w:type="spellStart"/>
      <w:r w:rsidRPr="00382138">
        <w:rPr>
          <w:rFonts w:ascii="Arial" w:hAnsi="Arial" w:cs="Arial"/>
          <w:lang w:val="en-ID"/>
        </w:rPr>
        <w:t>terakhir</w:t>
      </w:r>
      <w:proofErr w:type="spellEnd"/>
      <w:r w:rsidRPr="00382138">
        <w:rPr>
          <w:rFonts w:ascii="Arial" w:hAnsi="Arial" w:cs="Arial"/>
          <w:lang w:val="en-ID"/>
        </w:rPr>
        <w:t xml:space="preserve"> </w:t>
      </w:r>
      <w:proofErr w:type="spellStart"/>
      <w:r w:rsidRPr="00382138">
        <w:rPr>
          <w:rFonts w:ascii="Arial" w:hAnsi="Arial" w:cs="Arial"/>
          <w:lang w:val="en-ID"/>
        </w:rPr>
        <w:t>adalah</w:t>
      </w:r>
      <w:proofErr w:type="spellEnd"/>
      <w:r w:rsidRPr="00382138">
        <w:rPr>
          <w:rFonts w:ascii="Arial" w:hAnsi="Arial" w:cs="Arial"/>
          <w:lang w:val="en-ID"/>
        </w:rPr>
        <w:t xml:space="preserve"> </w:t>
      </w:r>
      <w:proofErr w:type="spellStart"/>
      <w:r w:rsidRPr="00382138">
        <w:rPr>
          <w:rFonts w:ascii="Arial" w:hAnsi="Arial" w:cs="Arial"/>
          <w:lang w:val="en-ID"/>
        </w:rPr>
        <w:t>melakukan</w:t>
      </w:r>
      <w:proofErr w:type="spellEnd"/>
      <w:r w:rsidRPr="00382138">
        <w:rPr>
          <w:rFonts w:ascii="Arial" w:hAnsi="Arial" w:cs="Arial"/>
          <w:lang w:val="en-ID"/>
        </w:rPr>
        <w:t xml:space="preserve"> </w:t>
      </w:r>
      <w:proofErr w:type="spellStart"/>
      <w:r w:rsidRPr="00382138">
        <w:rPr>
          <w:rFonts w:ascii="Arial" w:hAnsi="Arial" w:cs="Arial"/>
          <w:lang w:val="en-ID"/>
        </w:rPr>
        <w:t>identifikasi</w:t>
      </w:r>
      <w:proofErr w:type="spellEnd"/>
      <w:r w:rsidRPr="00382138">
        <w:rPr>
          <w:rFonts w:ascii="Arial" w:hAnsi="Arial" w:cs="Arial"/>
          <w:lang w:val="en-ID"/>
        </w:rPr>
        <w:t xml:space="preserve"> </w:t>
      </w:r>
      <w:proofErr w:type="spellStart"/>
      <w:r w:rsidRPr="00382138">
        <w:rPr>
          <w:rFonts w:ascii="Arial" w:hAnsi="Arial" w:cs="Arial"/>
          <w:lang w:val="en-ID"/>
        </w:rPr>
        <w:t>penyebab</w:t>
      </w:r>
      <w:proofErr w:type="spellEnd"/>
      <w:r w:rsidRPr="00382138">
        <w:rPr>
          <w:rFonts w:ascii="Arial" w:hAnsi="Arial" w:cs="Arial"/>
          <w:lang w:val="en-ID"/>
        </w:rPr>
        <w:t xml:space="preserve"> </w:t>
      </w:r>
      <w:proofErr w:type="spellStart"/>
      <w:r w:rsidRPr="00382138">
        <w:rPr>
          <w:rFonts w:ascii="Arial" w:hAnsi="Arial" w:cs="Arial"/>
          <w:lang w:val="en-ID"/>
        </w:rPr>
        <w:t>perbedaan</w:t>
      </w:r>
      <w:proofErr w:type="spellEnd"/>
      <w:r w:rsidRPr="00382138">
        <w:rPr>
          <w:rFonts w:ascii="Arial" w:hAnsi="Arial" w:cs="Arial"/>
          <w:lang w:val="en-ID"/>
        </w:rPr>
        <w:t xml:space="preserve"> dan </w:t>
      </w:r>
      <w:proofErr w:type="spellStart"/>
      <w:r w:rsidRPr="00382138">
        <w:rPr>
          <w:rFonts w:ascii="Arial" w:hAnsi="Arial" w:cs="Arial"/>
          <w:lang w:val="en-ID"/>
        </w:rPr>
        <w:t>temuan</w:t>
      </w:r>
      <w:proofErr w:type="spellEnd"/>
      <w:r w:rsidRPr="00382138">
        <w:rPr>
          <w:rFonts w:ascii="Arial" w:hAnsi="Arial" w:cs="Arial"/>
          <w:lang w:val="en-ID"/>
        </w:rPr>
        <w:t xml:space="preserve"> </w:t>
      </w:r>
      <w:proofErr w:type="spellStart"/>
      <w:r w:rsidRPr="00382138">
        <w:rPr>
          <w:rFonts w:ascii="Arial" w:hAnsi="Arial" w:cs="Arial"/>
          <w:lang w:val="en-ID"/>
        </w:rPr>
        <w:t>dari</w:t>
      </w:r>
      <w:proofErr w:type="spellEnd"/>
      <w:r w:rsidRPr="00382138">
        <w:rPr>
          <w:rFonts w:ascii="Arial" w:hAnsi="Arial" w:cs="Arial"/>
          <w:lang w:val="en-ID"/>
        </w:rPr>
        <w:t xml:space="preserve"> </w:t>
      </w:r>
      <w:proofErr w:type="spellStart"/>
      <w:r w:rsidRPr="00382138">
        <w:rPr>
          <w:rFonts w:ascii="Arial" w:hAnsi="Arial" w:cs="Arial"/>
          <w:lang w:val="en-ID"/>
        </w:rPr>
        <w:t>indeks-indeks</w:t>
      </w:r>
      <w:proofErr w:type="spellEnd"/>
      <w:r w:rsidRPr="00382138">
        <w:rPr>
          <w:rFonts w:ascii="Arial" w:hAnsi="Arial" w:cs="Arial"/>
          <w:lang w:val="en-ID"/>
        </w:rPr>
        <w:t xml:space="preserve"> </w:t>
      </w:r>
      <w:proofErr w:type="spellStart"/>
      <w:r w:rsidRPr="00382138">
        <w:rPr>
          <w:rFonts w:ascii="Arial" w:hAnsi="Arial" w:cs="Arial"/>
          <w:lang w:val="en-ID"/>
        </w:rPr>
        <w:t>tersebut</w:t>
      </w:r>
      <w:proofErr w:type="spellEnd"/>
      <w:r w:rsidRPr="00382138">
        <w:rPr>
          <w:rFonts w:ascii="Arial" w:hAnsi="Arial" w:cs="Arial"/>
          <w:lang w:val="en-ID"/>
        </w:rPr>
        <w:t>.</w:t>
      </w:r>
    </w:p>
    <w:p w14:paraId="195D75B6" w14:textId="5888EDB0" w:rsidR="00EB4153" w:rsidRPr="00382138" w:rsidRDefault="00EB4153" w:rsidP="00EB4153">
      <w:pPr>
        <w:ind w:firstLine="720"/>
        <w:jc w:val="both"/>
        <w:rPr>
          <w:rFonts w:ascii="Arial" w:hAnsi="Arial" w:cs="Arial"/>
          <w:lang w:val="pt-BR"/>
        </w:rPr>
      </w:pPr>
      <w:r w:rsidRPr="00382138">
        <w:rPr>
          <w:rFonts w:ascii="Arial" w:hAnsi="Arial" w:cs="Arial"/>
          <w:lang w:val="en-ID"/>
        </w:rPr>
        <w:t xml:space="preserve">Hasil </w:t>
      </w:r>
      <w:proofErr w:type="spellStart"/>
      <w:r w:rsidRPr="00382138">
        <w:rPr>
          <w:rFonts w:ascii="Arial" w:hAnsi="Arial" w:cs="Arial"/>
          <w:lang w:val="en-ID"/>
        </w:rPr>
        <w:t>penelitian</w:t>
      </w:r>
      <w:proofErr w:type="spellEnd"/>
      <w:r w:rsidRPr="00382138">
        <w:rPr>
          <w:rFonts w:ascii="Arial" w:hAnsi="Arial" w:cs="Arial"/>
          <w:lang w:val="en-ID"/>
        </w:rPr>
        <w:t xml:space="preserve"> </w:t>
      </w:r>
      <w:proofErr w:type="spellStart"/>
      <w:r w:rsidRPr="00382138">
        <w:rPr>
          <w:rFonts w:ascii="Arial" w:hAnsi="Arial" w:cs="Arial"/>
          <w:lang w:val="en-ID"/>
        </w:rPr>
        <w:t>menunjukkan</w:t>
      </w:r>
      <w:proofErr w:type="spellEnd"/>
      <w:r w:rsidRPr="00382138">
        <w:rPr>
          <w:rFonts w:ascii="Arial" w:hAnsi="Arial" w:cs="Arial"/>
          <w:lang w:val="en-ID"/>
        </w:rPr>
        <w:t xml:space="preserve"> </w:t>
      </w:r>
      <w:proofErr w:type="spellStart"/>
      <w:r w:rsidRPr="00382138">
        <w:rPr>
          <w:rFonts w:ascii="Arial" w:hAnsi="Arial" w:cs="Arial"/>
          <w:lang w:val="en-ID"/>
        </w:rPr>
        <w:t>bahwa</w:t>
      </w:r>
      <w:proofErr w:type="spellEnd"/>
      <w:r w:rsidRPr="00382138">
        <w:rPr>
          <w:rFonts w:ascii="Arial" w:hAnsi="Arial" w:cs="Arial"/>
          <w:lang w:val="en-ID"/>
        </w:rPr>
        <w:t xml:space="preserve"> </w:t>
      </w:r>
      <w:proofErr w:type="spellStart"/>
      <w:r w:rsidRPr="00382138">
        <w:rPr>
          <w:rFonts w:ascii="Arial" w:hAnsi="Arial" w:cs="Arial"/>
          <w:lang w:val="en-ID"/>
        </w:rPr>
        <w:t>produktivitas</w:t>
      </w:r>
      <w:proofErr w:type="spellEnd"/>
      <w:r w:rsidRPr="00382138">
        <w:rPr>
          <w:rFonts w:ascii="Arial" w:hAnsi="Arial" w:cs="Arial"/>
          <w:lang w:val="en-ID"/>
        </w:rPr>
        <w:t xml:space="preserve"> </w:t>
      </w:r>
      <w:proofErr w:type="spellStart"/>
      <w:r w:rsidRPr="00382138">
        <w:rPr>
          <w:rFonts w:ascii="Arial" w:hAnsi="Arial" w:cs="Arial"/>
          <w:lang w:val="en-ID"/>
        </w:rPr>
        <w:t>metode</w:t>
      </w:r>
      <w:proofErr w:type="spellEnd"/>
      <w:r w:rsidRPr="00382138">
        <w:rPr>
          <w:rFonts w:ascii="Arial" w:hAnsi="Arial" w:cs="Arial"/>
          <w:lang w:val="en-ID"/>
        </w:rPr>
        <w:t xml:space="preserve"> loading </w:t>
      </w:r>
      <w:proofErr w:type="spellStart"/>
      <w:r w:rsidRPr="00382138">
        <w:rPr>
          <w:rFonts w:ascii="Arial" w:hAnsi="Arial" w:cs="Arial"/>
          <w:lang w:val="en-ID"/>
        </w:rPr>
        <w:t>memiliki</w:t>
      </w:r>
      <w:proofErr w:type="spellEnd"/>
      <w:r w:rsidRPr="00382138">
        <w:rPr>
          <w:rFonts w:ascii="Arial" w:hAnsi="Arial" w:cs="Arial"/>
          <w:lang w:val="en-ID"/>
        </w:rPr>
        <w:t xml:space="preserve"> rata-rata </w:t>
      </w:r>
      <w:proofErr w:type="spellStart"/>
      <w:r w:rsidRPr="00382138">
        <w:rPr>
          <w:rFonts w:ascii="Arial" w:hAnsi="Arial" w:cs="Arial"/>
          <w:lang w:val="en-ID"/>
        </w:rPr>
        <w:t>rasio</w:t>
      </w:r>
      <w:proofErr w:type="spellEnd"/>
      <w:r w:rsidRPr="00382138">
        <w:rPr>
          <w:rFonts w:ascii="Arial" w:hAnsi="Arial" w:cs="Arial"/>
          <w:lang w:val="en-ID"/>
        </w:rPr>
        <w:t xml:space="preserve"> 1,01,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nilai</w:t>
      </w:r>
      <w:proofErr w:type="spellEnd"/>
      <w:r w:rsidRPr="00382138">
        <w:rPr>
          <w:rFonts w:ascii="Arial" w:hAnsi="Arial" w:cs="Arial"/>
          <w:lang w:val="en-ID"/>
        </w:rPr>
        <w:t xml:space="preserve"> </w:t>
      </w:r>
      <w:proofErr w:type="spellStart"/>
      <w:r w:rsidRPr="00382138">
        <w:rPr>
          <w:rFonts w:ascii="Arial" w:hAnsi="Arial" w:cs="Arial"/>
          <w:lang w:val="en-ID"/>
        </w:rPr>
        <w:t>tertinggi</w:t>
      </w:r>
      <w:proofErr w:type="spellEnd"/>
      <w:r w:rsidRPr="00382138">
        <w:rPr>
          <w:rFonts w:ascii="Arial" w:hAnsi="Arial" w:cs="Arial"/>
          <w:lang w:val="en-ID"/>
        </w:rPr>
        <w:t xml:space="preserve"> pada </w:t>
      </w:r>
      <w:proofErr w:type="spellStart"/>
      <w:r w:rsidRPr="00382138">
        <w:rPr>
          <w:rFonts w:ascii="Arial" w:hAnsi="Arial" w:cs="Arial"/>
          <w:lang w:val="en-ID"/>
        </w:rPr>
        <w:t>bulan</w:t>
      </w:r>
      <w:proofErr w:type="spellEnd"/>
      <w:r w:rsidRPr="00382138">
        <w:rPr>
          <w:rFonts w:ascii="Arial" w:hAnsi="Arial" w:cs="Arial"/>
          <w:lang w:val="en-ID"/>
        </w:rPr>
        <w:t xml:space="preserve"> Mei (1,59) dan </w:t>
      </w:r>
      <w:proofErr w:type="spellStart"/>
      <w:r w:rsidRPr="00382138">
        <w:rPr>
          <w:rFonts w:ascii="Arial" w:hAnsi="Arial" w:cs="Arial"/>
          <w:lang w:val="en-ID"/>
        </w:rPr>
        <w:t>terendah</w:t>
      </w:r>
      <w:proofErr w:type="spellEnd"/>
      <w:r w:rsidRPr="00382138">
        <w:rPr>
          <w:rFonts w:ascii="Arial" w:hAnsi="Arial" w:cs="Arial"/>
          <w:lang w:val="en-ID"/>
        </w:rPr>
        <w:t xml:space="preserve"> pada </w:t>
      </w:r>
      <w:proofErr w:type="spellStart"/>
      <w:r w:rsidRPr="00382138">
        <w:rPr>
          <w:rFonts w:ascii="Arial" w:hAnsi="Arial" w:cs="Arial"/>
          <w:lang w:val="en-ID"/>
        </w:rPr>
        <w:t>bulan</w:t>
      </w:r>
      <w:proofErr w:type="spellEnd"/>
      <w:r w:rsidRPr="00382138">
        <w:rPr>
          <w:rFonts w:ascii="Arial" w:hAnsi="Arial" w:cs="Arial"/>
          <w:lang w:val="en-ID"/>
        </w:rPr>
        <w:t xml:space="preserve"> Maret (0,64). Hal </w:t>
      </w:r>
      <w:proofErr w:type="spellStart"/>
      <w:r w:rsidRPr="00382138">
        <w:rPr>
          <w:rFonts w:ascii="Arial" w:hAnsi="Arial" w:cs="Arial"/>
          <w:lang w:val="en-ID"/>
        </w:rPr>
        <w:t>ini</w:t>
      </w:r>
      <w:proofErr w:type="spellEnd"/>
      <w:r w:rsidRPr="00382138">
        <w:rPr>
          <w:rFonts w:ascii="Arial" w:hAnsi="Arial" w:cs="Arial"/>
          <w:lang w:val="en-ID"/>
        </w:rPr>
        <w:t xml:space="preserve"> </w:t>
      </w:r>
      <w:proofErr w:type="spellStart"/>
      <w:r w:rsidRPr="00382138">
        <w:rPr>
          <w:rFonts w:ascii="Arial" w:hAnsi="Arial" w:cs="Arial"/>
          <w:lang w:val="en-ID"/>
        </w:rPr>
        <w:t>mengindikasikan</w:t>
      </w:r>
      <w:proofErr w:type="spellEnd"/>
      <w:r w:rsidRPr="00382138">
        <w:rPr>
          <w:rFonts w:ascii="Arial" w:hAnsi="Arial" w:cs="Arial"/>
          <w:lang w:val="en-ID"/>
        </w:rPr>
        <w:t xml:space="preserve"> </w:t>
      </w:r>
      <w:proofErr w:type="spellStart"/>
      <w:r w:rsidRPr="00382138">
        <w:rPr>
          <w:rFonts w:ascii="Arial" w:hAnsi="Arial" w:cs="Arial"/>
          <w:lang w:val="en-ID"/>
        </w:rPr>
        <w:t>bahwa</w:t>
      </w:r>
      <w:proofErr w:type="spellEnd"/>
      <w:r w:rsidRPr="00382138">
        <w:rPr>
          <w:rFonts w:ascii="Arial" w:hAnsi="Arial" w:cs="Arial"/>
          <w:lang w:val="en-ID"/>
        </w:rPr>
        <w:t xml:space="preserve"> pada </w:t>
      </w:r>
      <w:proofErr w:type="spellStart"/>
      <w:r w:rsidRPr="00382138">
        <w:rPr>
          <w:rFonts w:ascii="Arial" w:hAnsi="Arial" w:cs="Arial"/>
          <w:lang w:val="en-ID"/>
        </w:rPr>
        <w:t>saat</w:t>
      </w:r>
      <w:proofErr w:type="spellEnd"/>
      <w:r w:rsidRPr="00382138">
        <w:rPr>
          <w:rFonts w:ascii="Arial" w:hAnsi="Arial" w:cs="Arial"/>
          <w:lang w:val="en-ID"/>
        </w:rPr>
        <w:t xml:space="preserve"> </w:t>
      </w:r>
      <w:proofErr w:type="spellStart"/>
      <w:r w:rsidRPr="00382138">
        <w:rPr>
          <w:rFonts w:ascii="Arial" w:hAnsi="Arial" w:cs="Arial"/>
          <w:lang w:val="en-ID"/>
        </w:rPr>
        <w:t>permintaan</w:t>
      </w:r>
      <w:proofErr w:type="spellEnd"/>
      <w:r w:rsidRPr="00382138">
        <w:rPr>
          <w:rFonts w:ascii="Arial" w:hAnsi="Arial" w:cs="Arial"/>
          <w:lang w:val="en-ID"/>
        </w:rPr>
        <w:t xml:space="preserve"> </w:t>
      </w:r>
      <w:proofErr w:type="spellStart"/>
      <w:r w:rsidRPr="00382138">
        <w:rPr>
          <w:rFonts w:ascii="Arial" w:hAnsi="Arial" w:cs="Arial"/>
          <w:lang w:val="en-ID"/>
        </w:rPr>
        <w:t>meningkat</w:t>
      </w:r>
      <w:proofErr w:type="spellEnd"/>
      <w:r w:rsidRPr="00382138">
        <w:rPr>
          <w:rFonts w:ascii="Arial" w:hAnsi="Arial" w:cs="Arial"/>
          <w:lang w:val="en-ID"/>
        </w:rPr>
        <w:t xml:space="preserve"> (peak season), </w:t>
      </w:r>
      <w:proofErr w:type="spellStart"/>
      <w:r w:rsidRPr="00382138">
        <w:rPr>
          <w:rFonts w:ascii="Arial" w:hAnsi="Arial" w:cs="Arial"/>
          <w:lang w:val="en-ID"/>
        </w:rPr>
        <w:t>metode</w:t>
      </w:r>
      <w:proofErr w:type="spellEnd"/>
      <w:r w:rsidRPr="00382138">
        <w:rPr>
          <w:rFonts w:ascii="Arial" w:hAnsi="Arial" w:cs="Arial"/>
          <w:lang w:val="en-ID"/>
        </w:rPr>
        <w:t xml:space="preserve"> manual </w:t>
      </w:r>
      <w:proofErr w:type="spellStart"/>
      <w:r w:rsidRPr="00382138">
        <w:rPr>
          <w:rFonts w:ascii="Arial" w:hAnsi="Arial" w:cs="Arial"/>
          <w:lang w:val="en-ID"/>
        </w:rPr>
        <w:t>lebih</w:t>
      </w:r>
      <w:proofErr w:type="spellEnd"/>
      <w:r w:rsidRPr="00382138">
        <w:rPr>
          <w:rFonts w:ascii="Arial" w:hAnsi="Arial" w:cs="Arial"/>
          <w:lang w:val="en-ID"/>
        </w:rPr>
        <w:t xml:space="preserve"> </w:t>
      </w:r>
      <w:proofErr w:type="spellStart"/>
      <w:r w:rsidRPr="00382138">
        <w:rPr>
          <w:rFonts w:ascii="Arial" w:hAnsi="Arial" w:cs="Arial"/>
          <w:lang w:val="en-ID"/>
        </w:rPr>
        <w:t>banyak</w:t>
      </w:r>
      <w:proofErr w:type="spellEnd"/>
      <w:r w:rsidRPr="00382138">
        <w:rPr>
          <w:rFonts w:ascii="Arial" w:hAnsi="Arial" w:cs="Arial"/>
          <w:lang w:val="en-ID"/>
        </w:rPr>
        <w:t xml:space="preserve"> </w:t>
      </w:r>
      <w:r w:rsidRPr="00382138">
        <w:rPr>
          <w:rFonts w:ascii="Arial" w:hAnsi="Arial" w:cs="Arial"/>
          <w:lang w:val="id-ID"/>
        </w:rPr>
        <w:t>digunakan</w:t>
      </w:r>
      <w:r w:rsidRPr="00382138">
        <w:rPr>
          <w:rFonts w:ascii="Arial" w:hAnsi="Arial" w:cs="Arial"/>
          <w:lang w:val="en-ID"/>
        </w:rPr>
        <w:t xml:space="preserve"> </w:t>
      </w:r>
      <w:proofErr w:type="spellStart"/>
      <w:r w:rsidRPr="00382138">
        <w:rPr>
          <w:rFonts w:ascii="Arial" w:hAnsi="Arial" w:cs="Arial"/>
          <w:lang w:val="en-ID"/>
        </w:rPr>
        <w:t>sehingga</w:t>
      </w:r>
      <w:proofErr w:type="spellEnd"/>
      <w:r w:rsidRPr="00382138">
        <w:rPr>
          <w:rFonts w:ascii="Arial" w:hAnsi="Arial" w:cs="Arial"/>
          <w:lang w:val="en-ID"/>
        </w:rPr>
        <w:t xml:space="preserve"> </w:t>
      </w:r>
      <w:proofErr w:type="spellStart"/>
      <w:r w:rsidRPr="00382138">
        <w:rPr>
          <w:rFonts w:ascii="Arial" w:hAnsi="Arial" w:cs="Arial"/>
          <w:lang w:val="en-ID"/>
        </w:rPr>
        <w:t>menghasilkan</w:t>
      </w:r>
      <w:proofErr w:type="spellEnd"/>
      <w:r w:rsidRPr="00382138">
        <w:rPr>
          <w:rFonts w:ascii="Arial" w:hAnsi="Arial" w:cs="Arial"/>
          <w:lang w:val="en-ID"/>
        </w:rPr>
        <w:t xml:space="preserve"> </w:t>
      </w:r>
      <w:proofErr w:type="spellStart"/>
      <w:r w:rsidRPr="00382138">
        <w:rPr>
          <w:rFonts w:ascii="Arial" w:hAnsi="Arial" w:cs="Arial"/>
          <w:lang w:val="en-ID"/>
        </w:rPr>
        <w:t>rasio</w:t>
      </w:r>
      <w:proofErr w:type="spellEnd"/>
      <w:r w:rsidRPr="00382138">
        <w:rPr>
          <w:rFonts w:ascii="Arial" w:hAnsi="Arial" w:cs="Arial"/>
          <w:lang w:val="en-ID"/>
        </w:rPr>
        <w:t xml:space="preserve"> </w:t>
      </w:r>
      <w:proofErr w:type="spellStart"/>
      <w:r w:rsidRPr="00382138">
        <w:rPr>
          <w:rFonts w:ascii="Arial" w:hAnsi="Arial" w:cs="Arial"/>
          <w:lang w:val="en-ID"/>
        </w:rPr>
        <w:t>tinggi</w:t>
      </w:r>
      <w:proofErr w:type="spellEnd"/>
      <w:r w:rsidRPr="00382138">
        <w:rPr>
          <w:rFonts w:ascii="Arial" w:hAnsi="Arial" w:cs="Arial"/>
          <w:lang w:val="en-ID"/>
        </w:rPr>
        <w:t xml:space="preserve">. </w:t>
      </w:r>
      <w:r w:rsidRPr="00382138">
        <w:rPr>
          <w:rFonts w:ascii="Arial" w:hAnsi="Arial" w:cs="Arial"/>
          <w:lang w:val="pt-BR"/>
        </w:rPr>
        <w:t>Namun, produktivitas metode manual sangat bergantung pada intensitas tenaga kerja, sehingga tidak stabil sepanjang tahun. Sebaliknya, penggunaan concrete pump memberikan konsistensi lebih baik, meskipun tidak selalu menghasilkan rasio tertinggi.</w:t>
      </w:r>
      <w:r w:rsidR="00F512C6" w:rsidRPr="00382138">
        <w:rPr>
          <w:rFonts w:ascii="Arial" w:hAnsi="Arial" w:cs="Arial"/>
          <w:lang w:val="pt-BR"/>
        </w:rPr>
        <w:t xml:space="preserve"> </w:t>
      </w:r>
    </w:p>
    <w:p w14:paraId="3179848F" w14:textId="77777777" w:rsidR="00EB4153" w:rsidRPr="00382138" w:rsidRDefault="00EB4153" w:rsidP="00EB4153">
      <w:pPr>
        <w:ind w:firstLine="720"/>
        <w:jc w:val="both"/>
        <w:rPr>
          <w:rFonts w:ascii="Arial" w:hAnsi="Arial" w:cs="Arial"/>
          <w:lang w:val="en-ID"/>
        </w:rPr>
      </w:pPr>
      <w:r w:rsidRPr="00382138">
        <w:rPr>
          <w:rFonts w:ascii="Arial" w:hAnsi="Arial" w:cs="Arial"/>
          <w:lang w:val="pt-BR"/>
        </w:rPr>
        <w:t xml:space="preserve">Pada sisi pemakaian material, efisiensi rata-rata tercatat 0,9364. Nilai tertinggi terjadi pada Februari (0,9820), sedangkan nilai terendah pada Desember (0,8406). Fenomena ini memperlihatkan bahwa pada awal tahun (low season) penggunaan bahan baku relatif efisien karena permintaan masih rendah sehingga kontrol operasional lebih mudah dilakukan. </w:t>
      </w:r>
      <w:proofErr w:type="spellStart"/>
      <w:r w:rsidRPr="00382138">
        <w:rPr>
          <w:rFonts w:ascii="Arial" w:hAnsi="Arial" w:cs="Arial"/>
          <w:lang w:val="en-ID"/>
        </w:rPr>
        <w:t>Namun</w:t>
      </w:r>
      <w:proofErr w:type="spellEnd"/>
      <w:r w:rsidRPr="00382138">
        <w:rPr>
          <w:rFonts w:ascii="Arial" w:hAnsi="Arial" w:cs="Arial"/>
          <w:lang w:val="en-ID"/>
        </w:rPr>
        <w:t xml:space="preserve">, pada </w:t>
      </w:r>
      <w:proofErr w:type="spellStart"/>
      <w:r w:rsidRPr="00382138">
        <w:rPr>
          <w:rFonts w:ascii="Arial" w:hAnsi="Arial" w:cs="Arial"/>
          <w:lang w:val="en-ID"/>
        </w:rPr>
        <w:t>akhir</w:t>
      </w:r>
      <w:proofErr w:type="spellEnd"/>
      <w:r w:rsidRPr="00382138">
        <w:rPr>
          <w:rFonts w:ascii="Arial" w:hAnsi="Arial" w:cs="Arial"/>
          <w:lang w:val="en-ID"/>
        </w:rPr>
        <w:t xml:space="preserve"> </w:t>
      </w:r>
      <w:proofErr w:type="spellStart"/>
      <w:r w:rsidRPr="00382138">
        <w:rPr>
          <w:rFonts w:ascii="Arial" w:hAnsi="Arial" w:cs="Arial"/>
          <w:lang w:val="en-ID"/>
        </w:rPr>
        <w:t>tahun</w:t>
      </w:r>
      <w:proofErr w:type="spellEnd"/>
      <w:r w:rsidRPr="00382138">
        <w:rPr>
          <w:rFonts w:ascii="Arial" w:hAnsi="Arial" w:cs="Arial"/>
          <w:lang w:val="en-ID"/>
        </w:rPr>
        <w:t xml:space="preserve"> (peak season), </w:t>
      </w:r>
      <w:proofErr w:type="spellStart"/>
      <w:r w:rsidRPr="00382138">
        <w:rPr>
          <w:rFonts w:ascii="Arial" w:hAnsi="Arial" w:cs="Arial"/>
          <w:lang w:val="en-ID"/>
        </w:rPr>
        <w:t>meningkatnya</w:t>
      </w:r>
      <w:proofErr w:type="spellEnd"/>
      <w:r w:rsidRPr="00382138">
        <w:rPr>
          <w:rFonts w:ascii="Arial" w:hAnsi="Arial" w:cs="Arial"/>
          <w:lang w:val="en-ID"/>
        </w:rPr>
        <w:t xml:space="preserve"> volume </w:t>
      </w:r>
      <w:proofErr w:type="spellStart"/>
      <w:r w:rsidRPr="00382138">
        <w:rPr>
          <w:rFonts w:ascii="Arial" w:hAnsi="Arial" w:cs="Arial"/>
          <w:lang w:val="en-ID"/>
        </w:rPr>
        <w:t>produksi</w:t>
      </w:r>
      <w:proofErr w:type="spellEnd"/>
      <w:r w:rsidRPr="00382138">
        <w:rPr>
          <w:rFonts w:ascii="Arial" w:hAnsi="Arial" w:cs="Arial"/>
          <w:lang w:val="en-ID"/>
        </w:rPr>
        <w:t xml:space="preserve"> </w:t>
      </w:r>
      <w:proofErr w:type="spellStart"/>
      <w:r w:rsidRPr="00382138">
        <w:rPr>
          <w:rFonts w:ascii="Arial" w:hAnsi="Arial" w:cs="Arial"/>
          <w:lang w:val="en-ID"/>
        </w:rPr>
        <w:t>justru</w:t>
      </w:r>
      <w:proofErr w:type="spellEnd"/>
      <w:r w:rsidRPr="00382138">
        <w:rPr>
          <w:rFonts w:ascii="Arial" w:hAnsi="Arial" w:cs="Arial"/>
          <w:lang w:val="en-ID"/>
        </w:rPr>
        <w:t xml:space="preserve"> </w:t>
      </w:r>
      <w:proofErr w:type="spellStart"/>
      <w:r w:rsidRPr="00382138">
        <w:rPr>
          <w:rFonts w:ascii="Arial" w:hAnsi="Arial" w:cs="Arial"/>
          <w:lang w:val="en-ID"/>
        </w:rPr>
        <w:t>menurunkan</w:t>
      </w:r>
      <w:proofErr w:type="spellEnd"/>
      <w:r w:rsidRPr="00382138">
        <w:rPr>
          <w:rFonts w:ascii="Arial" w:hAnsi="Arial" w:cs="Arial"/>
          <w:lang w:val="en-ID"/>
        </w:rPr>
        <w:t xml:space="preserve"> </w:t>
      </w:r>
      <w:proofErr w:type="spellStart"/>
      <w:r w:rsidRPr="00382138">
        <w:rPr>
          <w:rFonts w:ascii="Arial" w:hAnsi="Arial" w:cs="Arial"/>
          <w:lang w:val="en-ID"/>
        </w:rPr>
        <w:t>efisiensi</w:t>
      </w:r>
      <w:proofErr w:type="spellEnd"/>
      <w:r w:rsidRPr="00382138">
        <w:rPr>
          <w:rFonts w:ascii="Arial" w:hAnsi="Arial" w:cs="Arial"/>
          <w:lang w:val="en-ID"/>
        </w:rPr>
        <w:t xml:space="preserve"> material. Hal </w:t>
      </w:r>
      <w:proofErr w:type="spellStart"/>
      <w:r w:rsidRPr="00382138">
        <w:rPr>
          <w:rFonts w:ascii="Arial" w:hAnsi="Arial" w:cs="Arial"/>
          <w:lang w:val="en-ID"/>
        </w:rPr>
        <w:t>ini</w:t>
      </w:r>
      <w:proofErr w:type="spellEnd"/>
      <w:r w:rsidRPr="00382138">
        <w:rPr>
          <w:rFonts w:ascii="Arial" w:hAnsi="Arial" w:cs="Arial"/>
          <w:lang w:val="en-ID"/>
        </w:rPr>
        <w:t xml:space="preserve"> </w:t>
      </w:r>
      <w:proofErr w:type="spellStart"/>
      <w:r w:rsidRPr="00382138">
        <w:rPr>
          <w:rFonts w:ascii="Arial" w:hAnsi="Arial" w:cs="Arial"/>
          <w:lang w:val="en-ID"/>
        </w:rPr>
        <w:t>sesuai</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teori</w:t>
      </w:r>
      <w:proofErr w:type="spellEnd"/>
      <w:r w:rsidRPr="00382138">
        <w:rPr>
          <w:rFonts w:ascii="Arial" w:hAnsi="Arial" w:cs="Arial"/>
          <w:lang w:val="en-ID"/>
        </w:rPr>
        <w:t xml:space="preserve"> </w:t>
      </w:r>
      <w:proofErr w:type="spellStart"/>
      <w:r w:rsidRPr="00382138">
        <w:rPr>
          <w:rFonts w:ascii="Arial" w:hAnsi="Arial" w:cs="Arial"/>
          <w:lang w:val="en-ID"/>
        </w:rPr>
        <w:t>produktivitas</w:t>
      </w:r>
      <w:proofErr w:type="spellEnd"/>
      <w:r w:rsidRPr="00382138">
        <w:rPr>
          <w:rFonts w:ascii="Arial" w:hAnsi="Arial" w:cs="Arial"/>
          <w:lang w:val="en-ID"/>
        </w:rPr>
        <w:t xml:space="preserve"> </w:t>
      </w:r>
      <w:proofErr w:type="spellStart"/>
      <w:r w:rsidRPr="00382138">
        <w:rPr>
          <w:rFonts w:ascii="Arial" w:hAnsi="Arial" w:cs="Arial"/>
          <w:lang w:val="en-ID"/>
        </w:rPr>
        <w:t>manufaktur</w:t>
      </w:r>
      <w:proofErr w:type="spellEnd"/>
      <w:r w:rsidRPr="00382138">
        <w:rPr>
          <w:rFonts w:ascii="Arial" w:hAnsi="Arial" w:cs="Arial"/>
          <w:lang w:val="en-ID"/>
        </w:rPr>
        <w:t xml:space="preserve">, di mana </w:t>
      </w:r>
      <w:proofErr w:type="spellStart"/>
      <w:r w:rsidRPr="00382138">
        <w:rPr>
          <w:rFonts w:ascii="Arial" w:hAnsi="Arial" w:cs="Arial"/>
          <w:lang w:val="en-ID"/>
        </w:rPr>
        <w:t>peningkatan</w:t>
      </w:r>
      <w:proofErr w:type="spellEnd"/>
      <w:r w:rsidRPr="00382138">
        <w:rPr>
          <w:rFonts w:ascii="Arial" w:hAnsi="Arial" w:cs="Arial"/>
          <w:lang w:val="en-ID"/>
        </w:rPr>
        <w:t xml:space="preserve"> output </w:t>
      </w:r>
      <w:proofErr w:type="spellStart"/>
      <w:r w:rsidRPr="00382138">
        <w:rPr>
          <w:rFonts w:ascii="Arial" w:hAnsi="Arial" w:cs="Arial"/>
          <w:lang w:val="en-ID"/>
        </w:rPr>
        <w:t>tanpa</w:t>
      </w:r>
      <w:proofErr w:type="spellEnd"/>
      <w:r w:rsidRPr="00382138">
        <w:rPr>
          <w:rFonts w:ascii="Arial" w:hAnsi="Arial" w:cs="Arial"/>
          <w:lang w:val="en-ID"/>
        </w:rPr>
        <w:t xml:space="preserve"> </w:t>
      </w:r>
      <w:proofErr w:type="spellStart"/>
      <w:r w:rsidRPr="00382138">
        <w:rPr>
          <w:rFonts w:ascii="Arial" w:hAnsi="Arial" w:cs="Arial"/>
          <w:lang w:val="en-ID"/>
        </w:rPr>
        <w:t>pengendalian</w:t>
      </w:r>
      <w:proofErr w:type="spellEnd"/>
      <w:r w:rsidRPr="00382138">
        <w:rPr>
          <w:rFonts w:ascii="Arial" w:hAnsi="Arial" w:cs="Arial"/>
          <w:lang w:val="en-ID"/>
        </w:rPr>
        <w:t xml:space="preserve"> input </w:t>
      </w:r>
      <w:proofErr w:type="spellStart"/>
      <w:r w:rsidRPr="00382138">
        <w:rPr>
          <w:rFonts w:ascii="Arial" w:hAnsi="Arial" w:cs="Arial"/>
          <w:lang w:val="en-ID"/>
        </w:rPr>
        <w:t>dapat</w:t>
      </w:r>
      <w:proofErr w:type="spellEnd"/>
      <w:r w:rsidRPr="00382138">
        <w:rPr>
          <w:rFonts w:ascii="Arial" w:hAnsi="Arial" w:cs="Arial"/>
          <w:lang w:val="en-ID"/>
        </w:rPr>
        <w:t xml:space="preserve"> </w:t>
      </w:r>
      <w:proofErr w:type="spellStart"/>
      <w:r w:rsidRPr="00382138">
        <w:rPr>
          <w:rFonts w:ascii="Arial" w:hAnsi="Arial" w:cs="Arial"/>
          <w:lang w:val="en-ID"/>
        </w:rPr>
        <w:t>menimbulkan</w:t>
      </w:r>
      <w:proofErr w:type="spellEnd"/>
      <w:r w:rsidRPr="00382138">
        <w:rPr>
          <w:rFonts w:ascii="Arial" w:hAnsi="Arial" w:cs="Arial"/>
          <w:lang w:val="en-ID"/>
        </w:rPr>
        <w:t xml:space="preserve"> </w:t>
      </w:r>
      <w:r w:rsidRPr="00382138">
        <w:rPr>
          <w:rFonts w:ascii="Arial" w:hAnsi="Arial" w:cs="Arial"/>
          <w:i/>
          <w:iCs/>
          <w:lang w:val="en-ID"/>
        </w:rPr>
        <w:t>waste</w:t>
      </w:r>
      <w:r w:rsidRPr="00382138">
        <w:rPr>
          <w:rFonts w:ascii="Arial" w:hAnsi="Arial" w:cs="Arial"/>
          <w:lang w:val="en-ID"/>
        </w:rPr>
        <w:t xml:space="preserve"> (Mostafaei et al., 2023).</w:t>
      </w:r>
    </w:p>
    <w:p w14:paraId="1DDF39B1" w14:textId="77777777" w:rsidR="00EB4153" w:rsidRPr="00382138" w:rsidRDefault="00EB4153" w:rsidP="00EB4153">
      <w:pPr>
        <w:ind w:firstLine="720"/>
        <w:jc w:val="both"/>
        <w:rPr>
          <w:rFonts w:ascii="Arial" w:hAnsi="Arial" w:cs="Arial"/>
          <w:lang w:val="en-ID"/>
        </w:rPr>
      </w:pPr>
      <w:r w:rsidRPr="00382138">
        <w:rPr>
          <w:rFonts w:ascii="Arial" w:hAnsi="Arial" w:cs="Arial"/>
          <w:lang w:val="en-ID"/>
        </w:rPr>
        <w:t xml:space="preserve">Jika </w:t>
      </w:r>
      <w:proofErr w:type="spellStart"/>
      <w:r w:rsidRPr="00382138">
        <w:rPr>
          <w:rFonts w:ascii="Arial" w:hAnsi="Arial" w:cs="Arial"/>
          <w:lang w:val="en-ID"/>
        </w:rPr>
        <w:t>dikaitkan</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kondisi</w:t>
      </w:r>
      <w:proofErr w:type="spellEnd"/>
      <w:r w:rsidRPr="00382138">
        <w:rPr>
          <w:rFonts w:ascii="Arial" w:hAnsi="Arial" w:cs="Arial"/>
          <w:lang w:val="en-ID"/>
        </w:rPr>
        <w:t xml:space="preserve"> </w:t>
      </w:r>
      <w:proofErr w:type="spellStart"/>
      <w:r w:rsidRPr="00382138">
        <w:rPr>
          <w:rFonts w:ascii="Arial" w:hAnsi="Arial" w:cs="Arial"/>
          <w:lang w:val="en-ID"/>
        </w:rPr>
        <w:t>musiman</w:t>
      </w:r>
      <w:proofErr w:type="spellEnd"/>
      <w:r w:rsidRPr="00382138">
        <w:rPr>
          <w:rFonts w:ascii="Arial" w:hAnsi="Arial" w:cs="Arial"/>
          <w:lang w:val="en-ID"/>
        </w:rPr>
        <w:t xml:space="preserve">, </w:t>
      </w:r>
      <w:proofErr w:type="spellStart"/>
      <w:r w:rsidRPr="00382138">
        <w:rPr>
          <w:rFonts w:ascii="Arial" w:hAnsi="Arial" w:cs="Arial"/>
          <w:lang w:val="en-ID"/>
        </w:rPr>
        <w:t>maka</w:t>
      </w:r>
      <w:proofErr w:type="spellEnd"/>
      <w:r w:rsidRPr="00382138">
        <w:rPr>
          <w:rFonts w:ascii="Arial" w:hAnsi="Arial" w:cs="Arial"/>
          <w:lang w:val="en-ID"/>
        </w:rPr>
        <w:t xml:space="preserve"> </w:t>
      </w:r>
      <w:proofErr w:type="spellStart"/>
      <w:r w:rsidRPr="00382138">
        <w:rPr>
          <w:rFonts w:ascii="Arial" w:hAnsi="Arial" w:cs="Arial"/>
          <w:lang w:val="en-ID"/>
        </w:rPr>
        <w:t>perbedaan</w:t>
      </w:r>
      <w:proofErr w:type="spellEnd"/>
      <w:r w:rsidRPr="00382138">
        <w:rPr>
          <w:rFonts w:ascii="Arial" w:hAnsi="Arial" w:cs="Arial"/>
          <w:lang w:val="en-ID"/>
        </w:rPr>
        <w:t xml:space="preserve"> </w:t>
      </w:r>
      <w:proofErr w:type="spellStart"/>
      <w:r w:rsidRPr="00382138">
        <w:rPr>
          <w:rFonts w:ascii="Arial" w:hAnsi="Arial" w:cs="Arial"/>
          <w:lang w:val="en-ID"/>
        </w:rPr>
        <w:t>pola</w:t>
      </w:r>
      <w:proofErr w:type="spellEnd"/>
      <w:r w:rsidRPr="00382138">
        <w:rPr>
          <w:rFonts w:ascii="Arial" w:hAnsi="Arial" w:cs="Arial"/>
          <w:lang w:val="en-ID"/>
        </w:rPr>
        <w:t xml:space="preserve"> </w:t>
      </w:r>
      <w:proofErr w:type="spellStart"/>
      <w:r w:rsidRPr="00382138">
        <w:rPr>
          <w:rFonts w:ascii="Arial" w:hAnsi="Arial" w:cs="Arial"/>
          <w:lang w:val="en-ID"/>
        </w:rPr>
        <w:t>produktivitas</w:t>
      </w:r>
      <w:proofErr w:type="spellEnd"/>
      <w:r w:rsidRPr="00382138">
        <w:rPr>
          <w:rFonts w:ascii="Arial" w:hAnsi="Arial" w:cs="Arial"/>
          <w:lang w:val="en-ID"/>
        </w:rPr>
        <w:t xml:space="preserve"> </w:t>
      </w:r>
      <w:proofErr w:type="spellStart"/>
      <w:r w:rsidRPr="00382138">
        <w:rPr>
          <w:rFonts w:ascii="Arial" w:hAnsi="Arial" w:cs="Arial"/>
          <w:lang w:val="en-ID"/>
        </w:rPr>
        <w:t>antara</w:t>
      </w:r>
      <w:proofErr w:type="spellEnd"/>
      <w:r w:rsidRPr="00382138">
        <w:rPr>
          <w:rFonts w:ascii="Arial" w:hAnsi="Arial" w:cs="Arial"/>
          <w:lang w:val="en-ID"/>
        </w:rPr>
        <w:t xml:space="preserve"> low season dan peak season </w:t>
      </w:r>
      <w:proofErr w:type="spellStart"/>
      <w:r w:rsidRPr="00382138">
        <w:rPr>
          <w:rFonts w:ascii="Arial" w:hAnsi="Arial" w:cs="Arial"/>
          <w:lang w:val="en-ID"/>
        </w:rPr>
        <w:t>dapat</w:t>
      </w:r>
      <w:proofErr w:type="spellEnd"/>
      <w:r w:rsidRPr="00382138">
        <w:rPr>
          <w:rFonts w:ascii="Arial" w:hAnsi="Arial" w:cs="Arial"/>
          <w:lang w:val="en-ID"/>
        </w:rPr>
        <w:t xml:space="preserve"> </w:t>
      </w:r>
      <w:proofErr w:type="spellStart"/>
      <w:r w:rsidRPr="00382138">
        <w:rPr>
          <w:rFonts w:ascii="Arial" w:hAnsi="Arial" w:cs="Arial"/>
          <w:lang w:val="en-ID"/>
        </w:rPr>
        <w:t>dimaknai</w:t>
      </w:r>
      <w:proofErr w:type="spellEnd"/>
      <w:r w:rsidRPr="00382138">
        <w:rPr>
          <w:rFonts w:ascii="Arial" w:hAnsi="Arial" w:cs="Arial"/>
          <w:lang w:val="en-ID"/>
        </w:rPr>
        <w:t xml:space="preserve"> </w:t>
      </w:r>
      <w:proofErr w:type="spellStart"/>
      <w:r w:rsidRPr="00382138">
        <w:rPr>
          <w:rFonts w:ascii="Arial" w:hAnsi="Arial" w:cs="Arial"/>
          <w:lang w:val="en-ID"/>
        </w:rPr>
        <w:t>sebagai</w:t>
      </w:r>
      <w:proofErr w:type="spellEnd"/>
      <w:r w:rsidRPr="00382138">
        <w:rPr>
          <w:rFonts w:ascii="Arial" w:hAnsi="Arial" w:cs="Arial"/>
          <w:lang w:val="en-ID"/>
        </w:rPr>
        <w:t xml:space="preserve"> </w:t>
      </w:r>
      <w:proofErr w:type="spellStart"/>
      <w:r w:rsidRPr="00382138">
        <w:rPr>
          <w:rFonts w:ascii="Arial" w:hAnsi="Arial" w:cs="Arial"/>
          <w:lang w:val="en-ID"/>
        </w:rPr>
        <w:t>tantangan</w:t>
      </w:r>
      <w:proofErr w:type="spellEnd"/>
      <w:r w:rsidRPr="00382138">
        <w:rPr>
          <w:rFonts w:ascii="Arial" w:hAnsi="Arial" w:cs="Arial"/>
          <w:lang w:val="en-ID"/>
        </w:rPr>
        <w:t xml:space="preserve"> </w:t>
      </w:r>
      <w:proofErr w:type="spellStart"/>
      <w:r w:rsidRPr="00382138">
        <w:rPr>
          <w:rFonts w:ascii="Arial" w:hAnsi="Arial" w:cs="Arial"/>
          <w:lang w:val="en-ID"/>
        </w:rPr>
        <w:t>manajerial</w:t>
      </w:r>
      <w:proofErr w:type="spellEnd"/>
      <w:r w:rsidRPr="00382138">
        <w:rPr>
          <w:rFonts w:ascii="Arial" w:hAnsi="Arial" w:cs="Arial"/>
          <w:lang w:val="en-ID"/>
        </w:rPr>
        <w:t xml:space="preserve">. Pada low season, </w:t>
      </w:r>
      <w:proofErr w:type="spellStart"/>
      <w:r w:rsidRPr="00382138">
        <w:rPr>
          <w:rFonts w:ascii="Arial" w:hAnsi="Arial" w:cs="Arial"/>
          <w:lang w:val="en-ID"/>
        </w:rPr>
        <w:t>kendala</w:t>
      </w:r>
      <w:proofErr w:type="spellEnd"/>
      <w:r w:rsidRPr="00382138">
        <w:rPr>
          <w:rFonts w:ascii="Arial" w:hAnsi="Arial" w:cs="Arial"/>
          <w:lang w:val="en-ID"/>
        </w:rPr>
        <w:t xml:space="preserve"> </w:t>
      </w:r>
      <w:proofErr w:type="spellStart"/>
      <w:r w:rsidRPr="00382138">
        <w:rPr>
          <w:rFonts w:ascii="Arial" w:hAnsi="Arial" w:cs="Arial"/>
          <w:lang w:val="en-ID"/>
        </w:rPr>
        <w:t>utama</w:t>
      </w:r>
      <w:proofErr w:type="spellEnd"/>
      <w:r w:rsidRPr="00382138">
        <w:rPr>
          <w:rFonts w:ascii="Arial" w:hAnsi="Arial" w:cs="Arial"/>
          <w:lang w:val="en-ID"/>
        </w:rPr>
        <w:t xml:space="preserve"> </w:t>
      </w:r>
      <w:proofErr w:type="spellStart"/>
      <w:r w:rsidRPr="00382138">
        <w:rPr>
          <w:rFonts w:ascii="Arial" w:hAnsi="Arial" w:cs="Arial"/>
          <w:lang w:val="en-ID"/>
        </w:rPr>
        <w:t>adalah</w:t>
      </w:r>
      <w:proofErr w:type="spellEnd"/>
      <w:r w:rsidRPr="00382138">
        <w:rPr>
          <w:rFonts w:ascii="Arial" w:hAnsi="Arial" w:cs="Arial"/>
          <w:lang w:val="en-ID"/>
        </w:rPr>
        <w:t xml:space="preserve"> </w:t>
      </w:r>
      <w:proofErr w:type="spellStart"/>
      <w:r w:rsidRPr="00382138">
        <w:rPr>
          <w:rFonts w:ascii="Arial" w:hAnsi="Arial" w:cs="Arial"/>
          <w:lang w:val="en-ID"/>
        </w:rPr>
        <w:t>rendahnya</w:t>
      </w:r>
      <w:proofErr w:type="spellEnd"/>
      <w:r w:rsidRPr="00382138">
        <w:rPr>
          <w:rFonts w:ascii="Arial" w:hAnsi="Arial" w:cs="Arial"/>
          <w:lang w:val="en-ID"/>
        </w:rPr>
        <w:t xml:space="preserve"> </w:t>
      </w:r>
      <w:proofErr w:type="spellStart"/>
      <w:r w:rsidRPr="00382138">
        <w:rPr>
          <w:rFonts w:ascii="Arial" w:hAnsi="Arial" w:cs="Arial"/>
          <w:lang w:val="en-ID"/>
        </w:rPr>
        <w:t>utilisasi</w:t>
      </w:r>
      <w:proofErr w:type="spellEnd"/>
      <w:r w:rsidRPr="00382138">
        <w:rPr>
          <w:rFonts w:ascii="Arial" w:hAnsi="Arial" w:cs="Arial"/>
          <w:lang w:val="en-ID"/>
        </w:rPr>
        <w:t xml:space="preserve"> </w:t>
      </w:r>
      <w:proofErr w:type="spellStart"/>
      <w:r w:rsidRPr="00382138">
        <w:rPr>
          <w:rFonts w:ascii="Arial" w:hAnsi="Arial" w:cs="Arial"/>
          <w:lang w:val="en-ID"/>
        </w:rPr>
        <w:t>mesin</w:t>
      </w:r>
      <w:proofErr w:type="spellEnd"/>
      <w:r w:rsidRPr="00382138">
        <w:rPr>
          <w:rFonts w:ascii="Arial" w:hAnsi="Arial" w:cs="Arial"/>
          <w:lang w:val="en-ID"/>
        </w:rPr>
        <w:t xml:space="preserve"> dan </w:t>
      </w:r>
      <w:proofErr w:type="spellStart"/>
      <w:r w:rsidRPr="00382138">
        <w:rPr>
          <w:rFonts w:ascii="Arial" w:hAnsi="Arial" w:cs="Arial"/>
          <w:lang w:val="en-ID"/>
        </w:rPr>
        <w:t>tenaga</w:t>
      </w:r>
      <w:proofErr w:type="spellEnd"/>
      <w:r w:rsidRPr="00382138">
        <w:rPr>
          <w:rFonts w:ascii="Arial" w:hAnsi="Arial" w:cs="Arial"/>
          <w:lang w:val="en-ID"/>
        </w:rPr>
        <w:t xml:space="preserve"> </w:t>
      </w:r>
      <w:proofErr w:type="spellStart"/>
      <w:r w:rsidRPr="00382138">
        <w:rPr>
          <w:rFonts w:ascii="Arial" w:hAnsi="Arial" w:cs="Arial"/>
          <w:lang w:val="en-ID"/>
        </w:rPr>
        <w:t>kerja</w:t>
      </w:r>
      <w:proofErr w:type="spellEnd"/>
      <w:r w:rsidRPr="00382138">
        <w:rPr>
          <w:rFonts w:ascii="Arial" w:hAnsi="Arial" w:cs="Arial"/>
          <w:lang w:val="en-ID"/>
        </w:rPr>
        <w:t xml:space="preserve">, </w:t>
      </w:r>
      <w:proofErr w:type="spellStart"/>
      <w:r w:rsidRPr="00382138">
        <w:rPr>
          <w:rFonts w:ascii="Arial" w:hAnsi="Arial" w:cs="Arial"/>
          <w:lang w:val="en-ID"/>
        </w:rPr>
        <w:t>sedangkan</w:t>
      </w:r>
      <w:proofErr w:type="spellEnd"/>
      <w:r w:rsidRPr="00382138">
        <w:rPr>
          <w:rFonts w:ascii="Arial" w:hAnsi="Arial" w:cs="Arial"/>
          <w:lang w:val="en-ID"/>
        </w:rPr>
        <w:t xml:space="preserve"> pada peak season </w:t>
      </w:r>
      <w:proofErr w:type="spellStart"/>
      <w:r w:rsidRPr="00382138">
        <w:rPr>
          <w:rFonts w:ascii="Arial" w:hAnsi="Arial" w:cs="Arial"/>
          <w:lang w:val="en-ID"/>
        </w:rPr>
        <w:t>masalah</w:t>
      </w:r>
      <w:proofErr w:type="spellEnd"/>
      <w:r w:rsidRPr="00382138">
        <w:rPr>
          <w:rFonts w:ascii="Arial" w:hAnsi="Arial" w:cs="Arial"/>
          <w:lang w:val="en-ID"/>
        </w:rPr>
        <w:t xml:space="preserve"> yang </w:t>
      </w:r>
      <w:proofErr w:type="spellStart"/>
      <w:r w:rsidRPr="00382138">
        <w:rPr>
          <w:rFonts w:ascii="Arial" w:hAnsi="Arial" w:cs="Arial"/>
          <w:lang w:val="en-ID"/>
        </w:rPr>
        <w:t>muncul</w:t>
      </w:r>
      <w:proofErr w:type="spellEnd"/>
      <w:r w:rsidRPr="00382138">
        <w:rPr>
          <w:rFonts w:ascii="Arial" w:hAnsi="Arial" w:cs="Arial"/>
          <w:lang w:val="en-ID"/>
        </w:rPr>
        <w:t xml:space="preserve"> </w:t>
      </w:r>
      <w:proofErr w:type="spellStart"/>
      <w:r w:rsidRPr="00382138">
        <w:rPr>
          <w:rFonts w:ascii="Arial" w:hAnsi="Arial" w:cs="Arial"/>
          <w:lang w:val="en-ID"/>
        </w:rPr>
        <w:t>adalah</w:t>
      </w:r>
      <w:proofErr w:type="spellEnd"/>
      <w:r w:rsidRPr="00382138">
        <w:rPr>
          <w:rFonts w:ascii="Arial" w:hAnsi="Arial" w:cs="Arial"/>
          <w:lang w:val="en-ID"/>
        </w:rPr>
        <w:t xml:space="preserve"> </w:t>
      </w:r>
      <w:proofErr w:type="spellStart"/>
      <w:r w:rsidRPr="00382138">
        <w:rPr>
          <w:rFonts w:ascii="Arial" w:hAnsi="Arial" w:cs="Arial"/>
          <w:lang w:val="en-ID"/>
        </w:rPr>
        <w:t>tingginya</w:t>
      </w:r>
      <w:proofErr w:type="spellEnd"/>
      <w:r w:rsidRPr="00382138">
        <w:rPr>
          <w:rFonts w:ascii="Arial" w:hAnsi="Arial" w:cs="Arial"/>
          <w:lang w:val="en-ID"/>
        </w:rPr>
        <w:t xml:space="preserve"> </w:t>
      </w:r>
      <w:proofErr w:type="spellStart"/>
      <w:r w:rsidRPr="00382138">
        <w:rPr>
          <w:rFonts w:ascii="Arial" w:hAnsi="Arial" w:cs="Arial"/>
          <w:lang w:val="en-ID"/>
        </w:rPr>
        <w:t>beban</w:t>
      </w:r>
      <w:proofErr w:type="spellEnd"/>
      <w:r w:rsidRPr="00382138">
        <w:rPr>
          <w:rFonts w:ascii="Arial" w:hAnsi="Arial" w:cs="Arial"/>
          <w:lang w:val="en-ID"/>
        </w:rPr>
        <w:t xml:space="preserve"> </w:t>
      </w:r>
      <w:proofErr w:type="spellStart"/>
      <w:r w:rsidRPr="00382138">
        <w:rPr>
          <w:rFonts w:ascii="Arial" w:hAnsi="Arial" w:cs="Arial"/>
          <w:lang w:val="en-ID"/>
        </w:rPr>
        <w:t>produksi</w:t>
      </w:r>
      <w:proofErr w:type="spellEnd"/>
      <w:r w:rsidRPr="00382138">
        <w:rPr>
          <w:rFonts w:ascii="Arial" w:hAnsi="Arial" w:cs="Arial"/>
          <w:lang w:val="en-ID"/>
        </w:rPr>
        <w:t xml:space="preserve"> yang </w:t>
      </w:r>
      <w:proofErr w:type="spellStart"/>
      <w:r w:rsidRPr="00382138">
        <w:rPr>
          <w:rFonts w:ascii="Arial" w:hAnsi="Arial" w:cs="Arial"/>
          <w:lang w:val="en-ID"/>
        </w:rPr>
        <w:t>menyebabkan</w:t>
      </w:r>
      <w:proofErr w:type="spellEnd"/>
      <w:r w:rsidRPr="00382138">
        <w:rPr>
          <w:rFonts w:ascii="Arial" w:hAnsi="Arial" w:cs="Arial"/>
          <w:lang w:val="en-ID"/>
        </w:rPr>
        <w:t xml:space="preserve"> </w:t>
      </w:r>
      <w:proofErr w:type="spellStart"/>
      <w:r w:rsidRPr="00382138">
        <w:rPr>
          <w:rFonts w:ascii="Arial" w:hAnsi="Arial" w:cs="Arial"/>
          <w:lang w:val="en-ID"/>
        </w:rPr>
        <w:t>inefisiensi</w:t>
      </w:r>
      <w:proofErr w:type="spellEnd"/>
      <w:r w:rsidRPr="00382138">
        <w:rPr>
          <w:rFonts w:ascii="Arial" w:hAnsi="Arial" w:cs="Arial"/>
          <w:lang w:val="en-ID"/>
        </w:rPr>
        <w:t xml:space="preserve"> material. Oleh </w:t>
      </w:r>
      <w:proofErr w:type="spellStart"/>
      <w:r w:rsidRPr="00382138">
        <w:rPr>
          <w:rFonts w:ascii="Arial" w:hAnsi="Arial" w:cs="Arial"/>
          <w:lang w:val="en-ID"/>
        </w:rPr>
        <w:t>karena</w:t>
      </w:r>
      <w:proofErr w:type="spellEnd"/>
      <w:r w:rsidRPr="00382138">
        <w:rPr>
          <w:rFonts w:ascii="Arial" w:hAnsi="Arial" w:cs="Arial"/>
          <w:lang w:val="en-ID"/>
        </w:rPr>
        <w:t xml:space="preserve"> </w:t>
      </w:r>
      <w:proofErr w:type="spellStart"/>
      <w:r w:rsidRPr="00382138">
        <w:rPr>
          <w:rFonts w:ascii="Arial" w:hAnsi="Arial" w:cs="Arial"/>
          <w:lang w:val="en-ID"/>
        </w:rPr>
        <w:t>itu</w:t>
      </w:r>
      <w:proofErr w:type="spellEnd"/>
      <w:r w:rsidRPr="00382138">
        <w:rPr>
          <w:rFonts w:ascii="Arial" w:hAnsi="Arial" w:cs="Arial"/>
          <w:lang w:val="en-ID"/>
        </w:rPr>
        <w:t xml:space="preserve">, strategi </w:t>
      </w:r>
      <w:proofErr w:type="spellStart"/>
      <w:r w:rsidRPr="00382138">
        <w:rPr>
          <w:rFonts w:ascii="Arial" w:hAnsi="Arial" w:cs="Arial"/>
          <w:lang w:val="en-ID"/>
        </w:rPr>
        <w:t>operasional</w:t>
      </w:r>
      <w:proofErr w:type="spellEnd"/>
      <w:r w:rsidRPr="00382138">
        <w:rPr>
          <w:rFonts w:ascii="Arial" w:hAnsi="Arial" w:cs="Arial"/>
          <w:lang w:val="en-ID"/>
        </w:rPr>
        <w:t xml:space="preserve"> </w:t>
      </w:r>
      <w:proofErr w:type="spellStart"/>
      <w:r w:rsidRPr="00382138">
        <w:rPr>
          <w:rFonts w:ascii="Arial" w:hAnsi="Arial" w:cs="Arial"/>
          <w:lang w:val="en-ID"/>
        </w:rPr>
        <w:t>harus</w:t>
      </w:r>
      <w:proofErr w:type="spellEnd"/>
      <w:r w:rsidRPr="00382138">
        <w:rPr>
          <w:rFonts w:ascii="Arial" w:hAnsi="Arial" w:cs="Arial"/>
          <w:lang w:val="en-ID"/>
        </w:rPr>
        <w:t xml:space="preserve"> </w:t>
      </w:r>
      <w:proofErr w:type="spellStart"/>
      <w:r w:rsidRPr="00382138">
        <w:rPr>
          <w:rFonts w:ascii="Arial" w:hAnsi="Arial" w:cs="Arial"/>
          <w:lang w:val="en-ID"/>
        </w:rPr>
        <w:t>difokuskan</w:t>
      </w:r>
      <w:proofErr w:type="spellEnd"/>
      <w:r w:rsidRPr="00382138">
        <w:rPr>
          <w:rFonts w:ascii="Arial" w:hAnsi="Arial" w:cs="Arial"/>
          <w:lang w:val="en-ID"/>
        </w:rPr>
        <w:t xml:space="preserve"> pada dua </w:t>
      </w:r>
      <w:proofErr w:type="spellStart"/>
      <w:r w:rsidRPr="00382138">
        <w:rPr>
          <w:rFonts w:ascii="Arial" w:hAnsi="Arial" w:cs="Arial"/>
          <w:lang w:val="en-ID"/>
        </w:rPr>
        <w:t>arah</w:t>
      </w:r>
      <w:proofErr w:type="spellEnd"/>
      <w:r w:rsidRPr="00382138">
        <w:rPr>
          <w:rFonts w:ascii="Arial" w:hAnsi="Arial" w:cs="Arial"/>
          <w:lang w:val="en-ID"/>
        </w:rPr>
        <w:t xml:space="preserve">: </w:t>
      </w:r>
      <w:proofErr w:type="spellStart"/>
      <w:r w:rsidRPr="00382138">
        <w:rPr>
          <w:rFonts w:ascii="Arial" w:hAnsi="Arial" w:cs="Arial"/>
          <w:lang w:val="en-ID"/>
        </w:rPr>
        <w:t>meningkatkan</w:t>
      </w:r>
      <w:proofErr w:type="spellEnd"/>
      <w:r w:rsidRPr="00382138">
        <w:rPr>
          <w:rFonts w:ascii="Arial" w:hAnsi="Arial" w:cs="Arial"/>
          <w:lang w:val="en-ID"/>
        </w:rPr>
        <w:t xml:space="preserve"> </w:t>
      </w:r>
      <w:proofErr w:type="spellStart"/>
      <w:r w:rsidRPr="00382138">
        <w:rPr>
          <w:rFonts w:ascii="Arial" w:hAnsi="Arial" w:cs="Arial"/>
          <w:lang w:val="en-ID"/>
        </w:rPr>
        <w:t>utilisasi</w:t>
      </w:r>
      <w:proofErr w:type="spellEnd"/>
      <w:r w:rsidRPr="00382138">
        <w:rPr>
          <w:rFonts w:ascii="Arial" w:hAnsi="Arial" w:cs="Arial"/>
          <w:lang w:val="en-ID"/>
        </w:rPr>
        <w:t xml:space="preserve"> </w:t>
      </w:r>
      <w:proofErr w:type="spellStart"/>
      <w:r w:rsidRPr="00382138">
        <w:rPr>
          <w:rFonts w:ascii="Arial" w:hAnsi="Arial" w:cs="Arial"/>
          <w:lang w:val="en-ID"/>
        </w:rPr>
        <w:t>saat</w:t>
      </w:r>
      <w:proofErr w:type="spellEnd"/>
      <w:r w:rsidRPr="00382138">
        <w:rPr>
          <w:rFonts w:ascii="Arial" w:hAnsi="Arial" w:cs="Arial"/>
          <w:lang w:val="en-ID"/>
        </w:rPr>
        <w:t xml:space="preserve"> low season dan </w:t>
      </w:r>
      <w:proofErr w:type="spellStart"/>
      <w:r w:rsidRPr="00382138">
        <w:rPr>
          <w:rFonts w:ascii="Arial" w:hAnsi="Arial" w:cs="Arial"/>
          <w:lang w:val="en-ID"/>
        </w:rPr>
        <w:t>menekan</w:t>
      </w:r>
      <w:proofErr w:type="spellEnd"/>
      <w:r w:rsidRPr="00382138">
        <w:rPr>
          <w:rFonts w:ascii="Arial" w:hAnsi="Arial" w:cs="Arial"/>
          <w:lang w:val="en-ID"/>
        </w:rPr>
        <w:t xml:space="preserve"> </w:t>
      </w:r>
      <w:proofErr w:type="spellStart"/>
      <w:r w:rsidRPr="00382138">
        <w:rPr>
          <w:rFonts w:ascii="Arial" w:hAnsi="Arial" w:cs="Arial"/>
          <w:lang w:val="en-ID"/>
        </w:rPr>
        <w:t>inefisiensi</w:t>
      </w:r>
      <w:proofErr w:type="spellEnd"/>
      <w:r w:rsidRPr="00382138">
        <w:rPr>
          <w:rFonts w:ascii="Arial" w:hAnsi="Arial" w:cs="Arial"/>
          <w:lang w:val="en-ID"/>
        </w:rPr>
        <w:t xml:space="preserve"> </w:t>
      </w:r>
      <w:proofErr w:type="spellStart"/>
      <w:r w:rsidRPr="00382138">
        <w:rPr>
          <w:rFonts w:ascii="Arial" w:hAnsi="Arial" w:cs="Arial"/>
          <w:lang w:val="en-ID"/>
        </w:rPr>
        <w:t>saat</w:t>
      </w:r>
      <w:proofErr w:type="spellEnd"/>
      <w:r w:rsidRPr="00382138">
        <w:rPr>
          <w:rFonts w:ascii="Arial" w:hAnsi="Arial" w:cs="Arial"/>
          <w:lang w:val="en-ID"/>
        </w:rPr>
        <w:t xml:space="preserve"> peak season.</w:t>
      </w:r>
    </w:p>
    <w:p w14:paraId="17B509AE" w14:textId="77777777" w:rsidR="00EB4153" w:rsidRPr="00382138" w:rsidRDefault="00EB4153" w:rsidP="00EB4153">
      <w:pPr>
        <w:jc w:val="both"/>
        <w:rPr>
          <w:rFonts w:ascii="Arial" w:hAnsi="Arial" w:cs="Arial"/>
          <w:lang w:val="en-ID"/>
        </w:rPr>
      </w:pPr>
      <w:proofErr w:type="spellStart"/>
      <w:r w:rsidRPr="00382138">
        <w:rPr>
          <w:rFonts w:ascii="Arial" w:hAnsi="Arial" w:cs="Arial"/>
          <w:lang w:val="en-ID"/>
        </w:rPr>
        <w:t>Secara</w:t>
      </w:r>
      <w:proofErr w:type="spellEnd"/>
      <w:r w:rsidRPr="00382138">
        <w:rPr>
          <w:rFonts w:ascii="Arial" w:hAnsi="Arial" w:cs="Arial"/>
          <w:lang w:val="en-ID"/>
        </w:rPr>
        <w:t xml:space="preserve"> </w:t>
      </w:r>
      <w:proofErr w:type="spellStart"/>
      <w:r w:rsidRPr="00382138">
        <w:rPr>
          <w:rFonts w:ascii="Arial" w:hAnsi="Arial" w:cs="Arial"/>
          <w:lang w:val="en-ID"/>
        </w:rPr>
        <w:t>praktis</w:t>
      </w:r>
      <w:proofErr w:type="spellEnd"/>
      <w:r w:rsidRPr="00382138">
        <w:rPr>
          <w:rFonts w:ascii="Arial" w:hAnsi="Arial" w:cs="Arial"/>
          <w:lang w:val="en-ID"/>
        </w:rPr>
        <w:t xml:space="preserve">, </w:t>
      </w:r>
      <w:proofErr w:type="spellStart"/>
      <w:r w:rsidRPr="00382138">
        <w:rPr>
          <w:rFonts w:ascii="Arial" w:hAnsi="Arial" w:cs="Arial"/>
          <w:lang w:val="en-ID"/>
        </w:rPr>
        <w:t>perusahaan</w:t>
      </w:r>
      <w:proofErr w:type="spellEnd"/>
      <w:r w:rsidRPr="00382138">
        <w:rPr>
          <w:rFonts w:ascii="Arial" w:hAnsi="Arial" w:cs="Arial"/>
          <w:lang w:val="en-ID"/>
        </w:rPr>
        <w:t xml:space="preserve"> </w:t>
      </w:r>
      <w:proofErr w:type="spellStart"/>
      <w:r w:rsidRPr="00382138">
        <w:rPr>
          <w:rFonts w:ascii="Arial" w:hAnsi="Arial" w:cs="Arial"/>
          <w:lang w:val="en-ID"/>
        </w:rPr>
        <w:t>dapat</w:t>
      </w:r>
      <w:proofErr w:type="spellEnd"/>
      <w:r w:rsidRPr="00382138">
        <w:rPr>
          <w:rFonts w:ascii="Arial" w:hAnsi="Arial" w:cs="Arial"/>
          <w:lang w:val="en-ID"/>
        </w:rPr>
        <w:t xml:space="preserve"> </w:t>
      </w:r>
      <w:proofErr w:type="spellStart"/>
      <w:r w:rsidRPr="00382138">
        <w:rPr>
          <w:rFonts w:ascii="Arial" w:hAnsi="Arial" w:cs="Arial"/>
          <w:lang w:val="en-ID"/>
        </w:rPr>
        <w:t>menerapkan</w:t>
      </w:r>
      <w:proofErr w:type="spellEnd"/>
      <w:r w:rsidRPr="00382138">
        <w:rPr>
          <w:rFonts w:ascii="Arial" w:hAnsi="Arial" w:cs="Arial"/>
          <w:lang w:val="en-ID"/>
        </w:rPr>
        <w:t xml:space="preserve"> </w:t>
      </w:r>
      <w:proofErr w:type="spellStart"/>
      <w:r w:rsidRPr="00382138">
        <w:rPr>
          <w:rFonts w:ascii="Arial" w:hAnsi="Arial" w:cs="Arial"/>
          <w:lang w:val="en-ID"/>
        </w:rPr>
        <w:t>beberapa</w:t>
      </w:r>
      <w:proofErr w:type="spellEnd"/>
      <w:r w:rsidRPr="00382138">
        <w:rPr>
          <w:rFonts w:ascii="Arial" w:hAnsi="Arial" w:cs="Arial"/>
          <w:lang w:val="en-ID"/>
        </w:rPr>
        <w:t xml:space="preserve"> </w:t>
      </w:r>
      <w:proofErr w:type="spellStart"/>
      <w:r w:rsidRPr="00382138">
        <w:rPr>
          <w:rFonts w:ascii="Arial" w:hAnsi="Arial" w:cs="Arial"/>
          <w:lang w:val="en-ID"/>
        </w:rPr>
        <w:t>langkah</w:t>
      </w:r>
      <w:proofErr w:type="spellEnd"/>
      <w:r w:rsidRPr="00382138">
        <w:rPr>
          <w:rFonts w:ascii="Arial" w:hAnsi="Arial" w:cs="Arial"/>
          <w:lang w:val="en-ID"/>
        </w:rPr>
        <w:t xml:space="preserve"> </w:t>
      </w:r>
      <w:proofErr w:type="spellStart"/>
      <w:r w:rsidRPr="00382138">
        <w:rPr>
          <w:rFonts w:ascii="Arial" w:hAnsi="Arial" w:cs="Arial"/>
          <w:lang w:val="en-ID"/>
        </w:rPr>
        <w:t>strategis</w:t>
      </w:r>
      <w:proofErr w:type="spellEnd"/>
      <w:r w:rsidRPr="00382138">
        <w:rPr>
          <w:rFonts w:ascii="Arial" w:hAnsi="Arial" w:cs="Arial"/>
          <w:lang w:val="en-ID"/>
        </w:rPr>
        <w:t>:</w:t>
      </w:r>
    </w:p>
    <w:p w14:paraId="17410B8A" w14:textId="77777777" w:rsidR="00EB4153" w:rsidRPr="00382138" w:rsidRDefault="00EB4153" w:rsidP="00EB4153">
      <w:pPr>
        <w:numPr>
          <w:ilvl w:val="0"/>
          <w:numId w:val="63"/>
        </w:numPr>
        <w:tabs>
          <w:tab w:val="clear" w:pos="720"/>
          <w:tab w:val="num" w:pos="567"/>
        </w:tabs>
        <w:ind w:left="567"/>
        <w:jc w:val="both"/>
        <w:rPr>
          <w:rFonts w:ascii="Arial" w:hAnsi="Arial" w:cs="Arial"/>
          <w:lang w:val="en-ID"/>
        </w:rPr>
      </w:pPr>
      <w:proofErr w:type="spellStart"/>
      <w:r w:rsidRPr="00382138">
        <w:rPr>
          <w:rFonts w:ascii="Arial" w:hAnsi="Arial" w:cs="Arial"/>
          <w:b/>
          <w:bCs/>
          <w:lang w:val="en-ID"/>
        </w:rPr>
        <w:t>Optimalisasi</w:t>
      </w:r>
      <w:proofErr w:type="spellEnd"/>
      <w:r w:rsidRPr="00382138">
        <w:rPr>
          <w:rFonts w:ascii="Arial" w:hAnsi="Arial" w:cs="Arial"/>
          <w:b/>
          <w:bCs/>
          <w:lang w:val="en-ID"/>
        </w:rPr>
        <w:t xml:space="preserve"> </w:t>
      </w:r>
      <w:proofErr w:type="spellStart"/>
      <w:r w:rsidRPr="00382138">
        <w:rPr>
          <w:rFonts w:ascii="Arial" w:hAnsi="Arial" w:cs="Arial"/>
          <w:b/>
          <w:bCs/>
          <w:lang w:val="en-ID"/>
        </w:rPr>
        <w:t>metode</w:t>
      </w:r>
      <w:proofErr w:type="spellEnd"/>
      <w:r w:rsidRPr="00382138">
        <w:rPr>
          <w:rFonts w:ascii="Arial" w:hAnsi="Arial" w:cs="Arial"/>
          <w:b/>
          <w:bCs/>
          <w:lang w:val="en-ID"/>
        </w:rPr>
        <w:t xml:space="preserve"> loading</w:t>
      </w:r>
      <w:r w:rsidRPr="00382138">
        <w:rPr>
          <w:rFonts w:ascii="Arial" w:hAnsi="Arial" w:cs="Arial"/>
          <w:lang w:val="en-ID"/>
        </w:rPr>
        <w:t xml:space="preserve"> → Concrete pump </w:t>
      </w:r>
      <w:proofErr w:type="spellStart"/>
      <w:r w:rsidRPr="00382138">
        <w:rPr>
          <w:rFonts w:ascii="Arial" w:hAnsi="Arial" w:cs="Arial"/>
          <w:lang w:val="en-ID"/>
        </w:rPr>
        <w:t>sebaiknya</w:t>
      </w:r>
      <w:proofErr w:type="spellEnd"/>
      <w:r w:rsidRPr="00382138">
        <w:rPr>
          <w:rFonts w:ascii="Arial" w:hAnsi="Arial" w:cs="Arial"/>
          <w:lang w:val="en-ID"/>
        </w:rPr>
        <w:t xml:space="preserve"> </w:t>
      </w:r>
      <w:proofErr w:type="spellStart"/>
      <w:r w:rsidRPr="00382138">
        <w:rPr>
          <w:rFonts w:ascii="Arial" w:hAnsi="Arial" w:cs="Arial"/>
          <w:lang w:val="en-ID"/>
        </w:rPr>
        <w:t>digunakan</w:t>
      </w:r>
      <w:proofErr w:type="spellEnd"/>
      <w:r w:rsidRPr="00382138">
        <w:rPr>
          <w:rFonts w:ascii="Arial" w:hAnsi="Arial" w:cs="Arial"/>
          <w:lang w:val="en-ID"/>
        </w:rPr>
        <w:t xml:space="preserve"> </w:t>
      </w:r>
      <w:proofErr w:type="spellStart"/>
      <w:r w:rsidRPr="00382138">
        <w:rPr>
          <w:rFonts w:ascii="Arial" w:hAnsi="Arial" w:cs="Arial"/>
          <w:lang w:val="en-ID"/>
        </w:rPr>
        <w:t>lebih</w:t>
      </w:r>
      <w:proofErr w:type="spellEnd"/>
      <w:r w:rsidRPr="00382138">
        <w:rPr>
          <w:rFonts w:ascii="Arial" w:hAnsi="Arial" w:cs="Arial"/>
          <w:lang w:val="en-ID"/>
        </w:rPr>
        <w:t xml:space="preserve"> </w:t>
      </w:r>
      <w:proofErr w:type="spellStart"/>
      <w:r w:rsidRPr="00382138">
        <w:rPr>
          <w:rFonts w:ascii="Arial" w:hAnsi="Arial" w:cs="Arial"/>
          <w:lang w:val="en-ID"/>
        </w:rPr>
        <w:t>dominan</w:t>
      </w:r>
      <w:proofErr w:type="spellEnd"/>
      <w:r w:rsidRPr="00382138">
        <w:rPr>
          <w:rFonts w:ascii="Arial" w:hAnsi="Arial" w:cs="Arial"/>
          <w:lang w:val="en-ID"/>
        </w:rPr>
        <w:t xml:space="preserve"> pada peak season </w:t>
      </w:r>
      <w:proofErr w:type="spellStart"/>
      <w:r w:rsidRPr="00382138">
        <w:rPr>
          <w:rFonts w:ascii="Arial" w:hAnsi="Arial" w:cs="Arial"/>
          <w:lang w:val="en-ID"/>
        </w:rPr>
        <w:t>untuk</w:t>
      </w:r>
      <w:proofErr w:type="spellEnd"/>
      <w:r w:rsidRPr="00382138">
        <w:rPr>
          <w:rFonts w:ascii="Arial" w:hAnsi="Arial" w:cs="Arial"/>
          <w:lang w:val="en-ID"/>
        </w:rPr>
        <w:t xml:space="preserve"> </w:t>
      </w:r>
      <w:proofErr w:type="spellStart"/>
      <w:r w:rsidRPr="00382138">
        <w:rPr>
          <w:rFonts w:ascii="Arial" w:hAnsi="Arial" w:cs="Arial"/>
          <w:lang w:val="en-ID"/>
        </w:rPr>
        <w:t>mengurangi</w:t>
      </w:r>
      <w:proofErr w:type="spellEnd"/>
      <w:r w:rsidRPr="00382138">
        <w:rPr>
          <w:rFonts w:ascii="Arial" w:hAnsi="Arial" w:cs="Arial"/>
          <w:lang w:val="en-ID"/>
        </w:rPr>
        <w:t xml:space="preserve"> </w:t>
      </w:r>
      <w:proofErr w:type="spellStart"/>
      <w:r w:rsidRPr="00382138">
        <w:rPr>
          <w:rFonts w:ascii="Arial" w:hAnsi="Arial" w:cs="Arial"/>
          <w:lang w:val="en-ID"/>
        </w:rPr>
        <w:t>ketergantungan</w:t>
      </w:r>
      <w:proofErr w:type="spellEnd"/>
      <w:r w:rsidRPr="00382138">
        <w:rPr>
          <w:rFonts w:ascii="Arial" w:hAnsi="Arial" w:cs="Arial"/>
          <w:lang w:val="en-ID"/>
        </w:rPr>
        <w:t xml:space="preserve"> pada manual yang </w:t>
      </w:r>
      <w:proofErr w:type="spellStart"/>
      <w:r w:rsidRPr="00382138">
        <w:rPr>
          <w:rFonts w:ascii="Arial" w:hAnsi="Arial" w:cs="Arial"/>
          <w:lang w:val="en-ID"/>
        </w:rPr>
        <w:t>fluktuatif</w:t>
      </w:r>
      <w:proofErr w:type="spellEnd"/>
      <w:r w:rsidRPr="00382138">
        <w:rPr>
          <w:rFonts w:ascii="Arial" w:hAnsi="Arial" w:cs="Arial"/>
          <w:lang w:val="en-ID"/>
        </w:rPr>
        <w:t>.</w:t>
      </w:r>
    </w:p>
    <w:p w14:paraId="356470DE" w14:textId="77777777" w:rsidR="00EB4153" w:rsidRPr="00382138" w:rsidRDefault="00EB4153" w:rsidP="00EB4153">
      <w:pPr>
        <w:numPr>
          <w:ilvl w:val="0"/>
          <w:numId w:val="63"/>
        </w:numPr>
        <w:tabs>
          <w:tab w:val="clear" w:pos="720"/>
          <w:tab w:val="num" w:pos="567"/>
        </w:tabs>
        <w:ind w:left="567"/>
        <w:jc w:val="both"/>
        <w:rPr>
          <w:rFonts w:ascii="Arial" w:hAnsi="Arial" w:cs="Arial"/>
          <w:lang w:val="en-ID"/>
        </w:rPr>
      </w:pPr>
      <w:proofErr w:type="spellStart"/>
      <w:r w:rsidRPr="00382138">
        <w:rPr>
          <w:rFonts w:ascii="Arial" w:hAnsi="Arial" w:cs="Arial"/>
          <w:b/>
          <w:bCs/>
          <w:lang w:val="en-ID"/>
        </w:rPr>
        <w:t>Digitalisasi</w:t>
      </w:r>
      <w:proofErr w:type="spellEnd"/>
      <w:r w:rsidRPr="00382138">
        <w:rPr>
          <w:rFonts w:ascii="Arial" w:hAnsi="Arial" w:cs="Arial"/>
          <w:b/>
          <w:bCs/>
          <w:lang w:val="en-ID"/>
        </w:rPr>
        <w:t xml:space="preserve"> </w:t>
      </w:r>
      <w:proofErr w:type="spellStart"/>
      <w:r w:rsidRPr="00382138">
        <w:rPr>
          <w:rFonts w:ascii="Arial" w:hAnsi="Arial" w:cs="Arial"/>
          <w:b/>
          <w:bCs/>
          <w:lang w:val="en-ID"/>
        </w:rPr>
        <w:t>sistem</w:t>
      </w:r>
      <w:proofErr w:type="spellEnd"/>
      <w:r w:rsidRPr="00382138">
        <w:rPr>
          <w:rFonts w:ascii="Arial" w:hAnsi="Arial" w:cs="Arial"/>
          <w:b/>
          <w:bCs/>
          <w:lang w:val="en-ID"/>
        </w:rPr>
        <w:t xml:space="preserve"> monitoring </w:t>
      </w:r>
      <w:proofErr w:type="spellStart"/>
      <w:r w:rsidRPr="00382138">
        <w:rPr>
          <w:rFonts w:ascii="Arial" w:hAnsi="Arial" w:cs="Arial"/>
          <w:b/>
          <w:bCs/>
          <w:lang w:val="en-ID"/>
        </w:rPr>
        <w:t>bahan</w:t>
      </w:r>
      <w:proofErr w:type="spellEnd"/>
      <w:r w:rsidRPr="00382138">
        <w:rPr>
          <w:rFonts w:ascii="Arial" w:hAnsi="Arial" w:cs="Arial"/>
          <w:b/>
          <w:bCs/>
          <w:lang w:val="en-ID"/>
        </w:rPr>
        <w:t xml:space="preserve"> </w:t>
      </w:r>
      <w:proofErr w:type="spellStart"/>
      <w:r w:rsidRPr="00382138">
        <w:rPr>
          <w:rFonts w:ascii="Arial" w:hAnsi="Arial" w:cs="Arial"/>
          <w:b/>
          <w:bCs/>
          <w:lang w:val="en-ID"/>
        </w:rPr>
        <w:t>baku</w:t>
      </w:r>
      <w:proofErr w:type="spellEnd"/>
      <w:r w:rsidRPr="00382138">
        <w:rPr>
          <w:rFonts w:ascii="Arial" w:hAnsi="Arial" w:cs="Arial"/>
          <w:lang w:val="en-ID"/>
        </w:rPr>
        <w:t xml:space="preserve"> → </w:t>
      </w:r>
      <w:proofErr w:type="spellStart"/>
      <w:r w:rsidRPr="00382138">
        <w:rPr>
          <w:rFonts w:ascii="Arial" w:hAnsi="Arial" w:cs="Arial"/>
          <w:lang w:val="en-ID"/>
        </w:rPr>
        <w:t>Penerapan</w:t>
      </w:r>
      <w:proofErr w:type="spellEnd"/>
      <w:r w:rsidRPr="00382138">
        <w:rPr>
          <w:rFonts w:ascii="Arial" w:hAnsi="Arial" w:cs="Arial"/>
          <w:lang w:val="en-ID"/>
        </w:rPr>
        <w:t xml:space="preserve"> sensor dan </w:t>
      </w:r>
      <w:r w:rsidRPr="00382138">
        <w:rPr>
          <w:rFonts w:ascii="Arial" w:hAnsi="Arial" w:cs="Arial"/>
          <w:i/>
          <w:iCs/>
          <w:lang w:val="en-ID"/>
        </w:rPr>
        <w:t>real-time control system</w:t>
      </w:r>
      <w:r w:rsidRPr="00382138">
        <w:rPr>
          <w:rFonts w:ascii="Arial" w:hAnsi="Arial" w:cs="Arial"/>
          <w:lang w:val="en-ID"/>
        </w:rPr>
        <w:t xml:space="preserve"> </w:t>
      </w:r>
      <w:proofErr w:type="spellStart"/>
      <w:r w:rsidRPr="00382138">
        <w:rPr>
          <w:rFonts w:ascii="Arial" w:hAnsi="Arial" w:cs="Arial"/>
          <w:lang w:val="en-ID"/>
        </w:rPr>
        <w:t>dapat</w:t>
      </w:r>
      <w:proofErr w:type="spellEnd"/>
      <w:r w:rsidRPr="00382138">
        <w:rPr>
          <w:rFonts w:ascii="Arial" w:hAnsi="Arial" w:cs="Arial"/>
          <w:lang w:val="en-ID"/>
        </w:rPr>
        <w:t xml:space="preserve"> </w:t>
      </w:r>
      <w:proofErr w:type="spellStart"/>
      <w:r w:rsidRPr="00382138">
        <w:rPr>
          <w:rFonts w:ascii="Arial" w:hAnsi="Arial" w:cs="Arial"/>
          <w:lang w:val="en-ID"/>
        </w:rPr>
        <w:t>meminimalkan</w:t>
      </w:r>
      <w:proofErr w:type="spellEnd"/>
      <w:r w:rsidRPr="00382138">
        <w:rPr>
          <w:rFonts w:ascii="Arial" w:hAnsi="Arial" w:cs="Arial"/>
          <w:lang w:val="en-ID"/>
        </w:rPr>
        <w:t xml:space="preserve"> </w:t>
      </w:r>
      <w:r w:rsidRPr="00382138">
        <w:rPr>
          <w:rFonts w:ascii="Arial" w:hAnsi="Arial" w:cs="Arial"/>
          <w:i/>
          <w:iCs/>
          <w:lang w:val="en-ID"/>
        </w:rPr>
        <w:t>losses</w:t>
      </w:r>
      <w:r w:rsidRPr="00382138">
        <w:rPr>
          <w:rFonts w:ascii="Arial" w:hAnsi="Arial" w:cs="Arial"/>
          <w:lang w:val="en-ID"/>
        </w:rPr>
        <w:t xml:space="preserve"> material.</w:t>
      </w:r>
    </w:p>
    <w:p w14:paraId="694AD647" w14:textId="77777777" w:rsidR="00EB4153" w:rsidRPr="00382138" w:rsidRDefault="00EB4153" w:rsidP="00EB4153">
      <w:pPr>
        <w:numPr>
          <w:ilvl w:val="0"/>
          <w:numId w:val="63"/>
        </w:numPr>
        <w:tabs>
          <w:tab w:val="clear" w:pos="720"/>
          <w:tab w:val="num" w:pos="567"/>
        </w:tabs>
        <w:ind w:left="567"/>
        <w:jc w:val="both"/>
        <w:rPr>
          <w:rFonts w:ascii="Arial" w:hAnsi="Arial" w:cs="Arial"/>
          <w:lang w:val="en-ID"/>
        </w:rPr>
      </w:pPr>
      <w:proofErr w:type="spellStart"/>
      <w:r w:rsidRPr="00382138">
        <w:rPr>
          <w:rFonts w:ascii="Arial" w:hAnsi="Arial" w:cs="Arial"/>
          <w:b/>
          <w:bCs/>
          <w:lang w:val="en-ID"/>
        </w:rPr>
        <w:t>Penyesuaian</w:t>
      </w:r>
      <w:proofErr w:type="spellEnd"/>
      <w:r w:rsidRPr="00382138">
        <w:rPr>
          <w:rFonts w:ascii="Arial" w:hAnsi="Arial" w:cs="Arial"/>
          <w:b/>
          <w:bCs/>
          <w:lang w:val="en-ID"/>
        </w:rPr>
        <w:t xml:space="preserve"> shift </w:t>
      </w:r>
      <w:proofErr w:type="spellStart"/>
      <w:r w:rsidRPr="00382138">
        <w:rPr>
          <w:rFonts w:ascii="Arial" w:hAnsi="Arial" w:cs="Arial"/>
          <w:b/>
          <w:bCs/>
          <w:lang w:val="en-ID"/>
        </w:rPr>
        <w:t>kerja</w:t>
      </w:r>
      <w:proofErr w:type="spellEnd"/>
      <w:r w:rsidRPr="00382138">
        <w:rPr>
          <w:rFonts w:ascii="Arial" w:hAnsi="Arial" w:cs="Arial"/>
          <w:lang w:val="en-ID"/>
        </w:rPr>
        <w:t xml:space="preserve"> → </w:t>
      </w:r>
      <w:proofErr w:type="spellStart"/>
      <w:r w:rsidRPr="00382138">
        <w:rPr>
          <w:rFonts w:ascii="Arial" w:hAnsi="Arial" w:cs="Arial"/>
          <w:lang w:val="en-ID"/>
        </w:rPr>
        <w:t>Menambah</w:t>
      </w:r>
      <w:proofErr w:type="spellEnd"/>
      <w:r w:rsidRPr="00382138">
        <w:rPr>
          <w:rFonts w:ascii="Arial" w:hAnsi="Arial" w:cs="Arial"/>
          <w:lang w:val="en-ID"/>
        </w:rPr>
        <w:t xml:space="preserve"> shift pada </w:t>
      </w:r>
      <w:proofErr w:type="spellStart"/>
      <w:r w:rsidRPr="00382138">
        <w:rPr>
          <w:rFonts w:ascii="Arial" w:hAnsi="Arial" w:cs="Arial"/>
          <w:lang w:val="en-ID"/>
        </w:rPr>
        <w:t>bulan</w:t>
      </w:r>
      <w:proofErr w:type="spellEnd"/>
      <w:r w:rsidRPr="00382138">
        <w:rPr>
          <w:rFonts w:ascii="Arial" w:hAnsi="Arial" w:cs="Arial"/>
          <w:lang w:val="en-ID"/>
        </w:rPr>
        <w:t xml:space="preserve"> </w:t>
      </w: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permintaan</w:t>
      </w:r>
      <w:proofErr w:type="spellEnd"/>
      <w:r w:rsidRPr="00382138">
        <w:rPr>
          <w:rFonts w:ascii="Arial" w:hAnsi="Arial" w:cs="Arial"/>
          <w:lang w:val="en-ID"/>
        </w:rPr>
        <w:t xml:space="preserve"> </w:t>
      </w:r>
      <w:proofErr w:type="spellStart"/>
      <w:r w:rsidRPr="00382138">
        <w:rPr>
          <w:rFonts w:ascii="Arial" w:hAnsi="Arial" w:cs="Arial"/>
          <w:lang w:val="en-ID"/>
        </w:rPr>
        <w:t>tinggi</w:t>
      </w:r>
      <w:proofErr w:type="spellEnd"/>
      <w:r w:rsidRPr="00382138">
        <w:rPr>
          <w:rFonts w:ascii="Arial" w:hAnsi="Arial" w:cs="Arial"/>
          <w:lang w:val="en-ID"/>
        </w:rPr>
        <w:t xml:space="preserve"> </w:t>
      </w:r>
      <w:proofErr w:type="spellStart"/>
      <w:r w:rsidRPr="00382138">
        <w:rPr>
          <w:rFonts w:ascii="Arial" w:hAnsi="Arial" w:cs="Arial"/>
          <w:lang w:val="en-ID"/>
        </w:rPr>
        <w:t>untuk</w:t>
      </w:r>
      <w:proofErr w:type="spellEnd"/>
      <w:r w:rsidRPr="00382138">
        <w:rPr>
          <w:rFonts w:ascii="Arial" w:hAnsi="Arial" w:cs="Arial"/>
          <w:lang w:val="en-ID"/>
        </w:rPr>
        <w:t xml:space="preserve"> </w:t>
      </w:r>
      <w:proofErr w:type="spellStart"/>
      <w:r w:rsidRPr="00382138">
        <w:rPr>
          <w:rFonts w:ascii="Arial" w:hAnsi="Arial" w:cs="Arial"/>
          <w:lang w:val="en-ID"/>
        </w:rPr>
        <w:t>menjaga</w:t>
      </w:r>
      <w:proofErr w:type="spellEnd"/>
      <w:r w:rsidRPr="00382138">
        <w:rPr>
          <w:rFonts w:ascii="Arial" w:hAnsi="Arial" w:cs="Arial"/>
          <w:lang w:val="en-ID"/>
        </w:rPr>
        <w:t xml:space="preserve"> </w:t>
      </w:r>
      <w:proofErr w:type="spellStart"/>
      <w:r w:rsidRPr="00382138">
        <w:rPr>
          <w:rFonts w:ascii="Arial" w:hAnsi="Arial" w:cs="Arial"/>
          <w:lang w:val="en-ID"/>
        </w:rPr>
        <w:t>stabilitas</w:t>
      </w:r>
      <w:proofErr w:type="spellEnd"/>
      <w:r w:rsidRPr="00382138">
        <w:rPr>
          <w:rFonts w:ascii="Arial" w:hAnsi="Arial" w:cs="Arial"/>
          <w:lang w:val="en-ID"/>
        </w:rPr>
        <w:t xml:space="preserve"> </w:t>
      </w:r>
      <w:proofErr w:type="spellStart"/>
      <w:r w:rsidRPr="00382138">
        <w:rPr>
          <w:rFonts w:ascii="Arial" w:hAnsi="Arial" w:cs="Arial"/>
          <w:lang w:val="en-ID"/>
        </w:rPr>
        <w:t>mesin</w:t>
      </w:r>
      <w:proofErr w:type="spellEnd"/>
      <w:r w:rsidRPr="00382138">
        <w:rPr>
          <w:rFonts w:ascii="Arial" w:hAnsi="Arial" w:cs="Arial"/>
          <w:lang w:val="en-ID"/>
        </w:rPr>
        <w:t xml:space="preserve"> dan </w:t>
      </w:r>
      <w:proofErr w:type="spellStart"/>
      <w:r w:rsidRPr="00382138">
        <w:rPr>
          <w:rFonts w:ascii="Arial" w:hAnsi="Arial" w:cs="Arial"/>
          <w:lang w:val="en-ID"/>
        </w:rPr>
        <w:t>efisiensi</w:t>
      </w:r>
      <w:proofErr w:type="spellEnd"/>
      <w:r w:rsidRPr="00382138">
        <w:rPr>
          <w:rFonts w:ascii="Arial" w:hAnsi="Arial" w:cs="Arial"/>
          <w:lang w:val="en-ID"/>
        </w:rPr>
        <w:t xml:space="preserve"> </w:t>
      </w:r>
      <w:proofErr w:type="spellStart"/>
      <w:r w:rsidRPr="00382138">
        <w:rPr>
          <w:rFonts w:ascii="Arial" w:hAnsi="Arial" w:cs="Arial"/>
          <w:lang w:val="en-ID"/>
        </w:rPr>
        <w:t>kerja</w:t>
      </w:r>
      <w:proofErr w:type="spellEnd"/>
      <w:r w:rsidRPr="00382138">
        <w:rPr>
          <w:rFonts w:ascii="Arial" w:hAnsi="Arial" w:cs="Arial"/>
          <w:lang w:val="en-ID"/>
        </w:rPr>
        <w:t>.</w:t>
      </w:r>
    </w:p>
    <w:p w14:paraId="770B55A1" w14:textId="77777777" w:rsidR="00EB4153" w:rsidRPr="00382138" w:rsidRDefault="00EB4153" w:rsidP="00EB4153">
      <w:pPr>
        <w:numPr>
          <w:ilvl w:val="0"/>
          <w:numId w:val="63"/>
        </w:numPr>
        <w:tabs>
          <w:tab w:val="clear" w:pos="720"/>
          <w:tab w:val="num" w:pos="567"/>
        </w:tabs>
        <w:ind w:left="567"/>
        <w:jc w:val="both"/>
        <w:rPr>
          <w:rFonts w:ascii="Arial" w:hAnsi="Arial" w:cs="Arial"/>
          <w:lang w:val="en-ID"/>
        </w:rPr>
      </w:pPr>
      <w:proofErr w:type="spellStart"/>
      <w:r w:rsidRPr="00382138">
        <w:rPr>
          <w:rFonts w:ascii="Arial" w:hAnsi="Arial" w:cs="Arial"/>
          <w:b/>
          <w:bCs/>
          <w:lang w:val="en-ID"/>
        </w:rPr>
        <w:t>Diversifikasi</w:t>
      </w:r>
      <w:proofErr w:type="spellEnd"/>
      <w:r w:rsidRPr="00382138">
        <w:rPr>
          <w:rFonts w:ascii="Arial" w:hAnsi="Arial" w:cs="Arial"/>
          <w:b/>
          <w:bCs/>
          <w:lang w:val="en-ID"/>
        </w:rPr>
        <w:t xml:space="preserve"> order pada low season</w:t>
      </w:r>
      <w:r w:rsidRPr="00382138">
        <w:rPr>
          <w:rFonts w:ascii="Arial" w:hAnsi="Arial" w:cs="Arial"/>
          <w:lang w:val="en-ID"/>
        </w:rPr>
        <w:t xml:space="preserve"> → Strategi </w:t>
      </w:r>
      <w:proofErr w:type="spellStart"/>
      <w:r w:rsidRPr="00382138">
        <w:rPr>
          <w:rFonts w:ascii="Arial" w:hAnsi="Arial" w:cs="Arial"/>
          <w:lang w:val="en-ID"/>
        </w:rPr>
        <w:t>pemasaran</w:t>
      </w:r>
      <w:proofErr w:type="spellEnd"/>
      <w:r w:rsidRPr="00382138">
        <w:rPr>
          <w:rFonts w:ascii="Arial" w:hAnsi="Arial" w:cs="Arial"/>
          <w:lang w:val="en-ID"/>
        </w:rPr>
        <w:t xml:space="preserve"> </w:t>
      </w:r>
      <w:proofErr w:type="spellStart"/>
      <w:r w:rsidRPr="00382138">
        <w:rPr>
          <w:rFonts w:ascii="Arial" w:hAnsi="Arial" w:cs="Arial"/>
          <w:lang w:val="en-ID"/>
        </w:rPr>
        <w:t>aktif</w:t>
      </w:r>
      <w:proofErr w:type="spellEnd"/>
      <w:r w:rsidRPr="00382138">
        <w:rPr>
          <w:rFonts w:ascii="Arial" w:hAnsi="Arial" w:cs="Arial"/>
          <w:lang w:val="en-ID"/>
        </w:rPr>
        <w:t xml:space="preserve"> </w:t>
      </w:r>
      <w:proofErr w:type="spellStart"/>
      <w:r w:rsidRPr="00382138">
        <w:rPr>
          <w:rFonts w:ascii="Arial" w:hAnsi="Arial" w:cs="Arial"/>
          <w:lang w:val="en-ID"/>
        </w:rPr>
        <w:t>diperlukan</w:t>
      </w:r>
      <w:proofErr w:type="spellEnd"/>
      <w:r w:rsidRPr="00382138">
        <w:rPr>
          <w:rFonts w:ascii="Arial" w:hAnsi="Arial" w:cs="Arial"/>
          <w:lang w:val="en-ID"/>
        </w:rPr>
        <w:t xml:space="preserve"> agar volume </w:t>
      </w:r>
      <w:proofErr w:type="spellStart"/>
      <w:r w:rsidRPr="00382138">
        <w:rPr>
          <w:rFonts w:ascii="Arial" w:hAnsi="Arial" w:cs="Arial"/>
          <w:lang w:val="en-ID"/>
        </w:rPr>
        <w:t>produksi</w:t>
      </w:r>
      <w:proofErr w:type="spellEnd"/>
      <w:r w:rsidRPr="00382138">
        <w:rPr>
          <w:rFonts w:ascii="Arial" w:hAnsi="Arial" w:cs="Arial"/>
          <w:lang w:val="en-ID"/>
        </w:rPr>
        <w:t xml:space="preserve"> </w:t>
      </w:r>
      <w:proofErr w:type="spellStart"/>
      <w:r w:rsidRPr="00382138">
        <w:rPr>
          <w:rFonts w:ascii="Arial" w:hAnsi="Arial" w:cs="Arial"/>
          <w:lang w:val="en-ID"/>
        </w:rPr>
        <w:t>tidak</w:t>
      </w:r>
      <w:proofErr w:type="spellEnd"/>
      <w:r w:rsidRPr="00382138">
        <w:rPr>
          <w:rFonts w:ascii="Arial" w:hAnsi="Arial" w:cs="Arial"/>
          <w:lang w:val="en-ID"/>
        </w:rPr>
        <w:t xml:space="preserve"> </w:t>
      </w:r>
      <w:proofErr w:type="spellStart"/>
      <w:r w:rsidRPr="00382138">
        <w:rPr>
          <w:rFonts w:ascii="Arial" w:hAnsi="Arial" w:cs="Arial"/>
          <w:lang w:val="en-ID"/>
        </w:rPr>
        <w:t>terlalu</w:t>
      </w:r>
      <w:proofErr w:type="spellEnd"/>
      <w:r w:rsidRPr="00382138">
        <w:rPr>
          <w:rFonts w:ascii="Arial" w:hAnsi="Arial" w:cs="Arial"/>
          <w:lang w:val="en-ID"/>
        </w:rPr>
        <w:t xml:space="preserve"> </w:t>
      </w:r>
      <w:proofErr w:type="spellStart"/>
      <w:r w:rsidRPr="00382138">
        <w:rPr>
          <w:rFonts w:ascii="Arial" w:hAnsi="Arial" w:cs="Arial"/>
          <w:lang w:val="en-ID"/>
        </w:rPr>
        <w:t>rendah</w:t>
      </w:r>
      <w:proofErr w:type="spellEnd"/>
      <w:r w:rsidRPr="00382138">
        <w:rPr>
          <w:rFonts w:ascii="Arial" w:hAnsi="Arial" w:cs="Arial"/>
          <w:lang w:val="en-ID"/>
        </w:rPr>
        <w:t>.</w:t>
      </w:r>
    </w:p>
    <w:p w14:paraId="08E0FAA7" w14:textId="6C285804" w:rsidR="00EB4153" w:rsidRPr="00382138" w:rsidRDefault="00EB4153" w:rsidP="00EB4153">
      <w:pPr>
        <w:jc w:val="both"/>
        <w:rPr>
          <w:rFonts w:ascii="Arial" w:hAnsi="Arial" w:cs="Arial"/>
          <w:lang w:val="id-ID"/>
        </w:rPr>
      </w:pPr>
      <w:proofErr w:type="spellStart"/>
      <w:r w:rsidRPr="00382138">
        <w:rPr>
          <w:rFonts w:ascii="Arial" w:hAnsi="Arial" w:cs="Arial"/>
          <w:lang w:val="en-ID"/>
        </w:rPr>
        <w:t>Dengan</w:t>
      </w:r>
      <w:proofErr w:type="spellEnd"/>
      <w:r w:rsidRPr="00382138">
        <w:rPr>
          <w:rFonts w:ascii="Arial" w:hAnsi="Arial" w:cs="Arial"/>
          <w:lang w:val="en-ID"/>
        </w:rPr>
        <w:t xml:space="preserve"> </w:t>
      </w:r>
      <w:proofErr w:type="spellStart"/>
      <w:r w:rsidRPr="00382138">
        <w:rPr>
          <w:rFonts w:ascii="Arial" w:hAnsi="Arial" w:cs="Arial"/>
          <w:lang w:val="en-ID"/>
        </w:rPr>
        <w:t>demikian</w:t>
      </w:r>
      <w:proofErr w:type="spellEnd"/>
      <w:r w:rsidRPr="00382138">
        <w:rPr>
          <w:rFonts w:ascii="Arial" w:hAnsi="Arial" w:cs="Arial"/>
          <w:lang w:val="en-ID"/>
        </w:rPr>
        <w:t xml:space="preserve">, </w:t>
      </w:r>
      <w:proofErr w:type="spellStart"/>
      <w:r w:rsidRPr="00382138">
        <w:rPr>
          <w:rFonts w:ascii="Arial" w:hAnsi="Arial" w:cs="Arial"/>
          <w:lang w:val="en-ID"/>
        </w:rPr>
        <w:t>hasil</w:t>
      </w:r>
      <w:proofErr w:type="spellEnd"/>
      <w:r w:rsidRPr="00382138">
        <w:rPr>
          <w:rFonts w:ascii="Arial" w:hAnsi="Arial" w:cs="Arial"/>
          <w:lang w:val="en-ID"/>
        </w:rPr>
        <w:t xml:space="preserve"> </w:t>
      </w:r>
      <w:proofErr w:type="spellStart"/>
      <w:r w:rsidRPr="00382138">
        <w:rPr>
          <w:rFonts w:ascii="Arial" w:hAnsi="Arial" w:cs="Arial"/>
          <w:lang w:val="en-ID"/>
        </w:rPr>
        <w:t>penelitian</w:t>
      </w:r>
      <w:proofErr w:type="spellEnd"/>
      <w:r w:rsidRPr="00382138">
        <w:rPr>
          <w:rFonts w:ascii="Arial" w:hAnsi="Arial" w:cs="Arial"/>
          <w:lang w:val="en-ID"/>
        </w:rPr>
        <w:t xml:space="preserve"> </w:t>
      </w:r>
      <w:proofErr w:type="spellStart"/>
      <w:r w:rsidRPr="00382138">
        <w:rPr>
          <w:rFonts w:ascii="Arial" w:hAnsi="Arial" w:cs="Arial"/>
          <w:lang w:val="en-ID"/>
        </w:rPr>
        <w:t>ini</w:t>
      </w:r>
      <w:proofErr w:type="spellEnd"/>
      <w:r w:rsidRPr="00382138">
        <w:rPr>
          <w:rFonts w:ascii="Arial" w:hAnsi="Arial" w:cs="Arial"/>
          <w:lang w:val="en-ID"/>
        </w:rPr>
        <w:t xml:space="preserve"> </w:t>
      </w:r>
      <w:proofErr w:type="spellStart"/>
      <w:r w:rsidRPr="00382138">
        <w:rPr>
          <w:rFonts w:ascii="Arial" w:hAnsi="Arial" w:cs="Arial"/>
          <w:lang w:val="en-ID"/>
        </w:rPr>
        <w:t>tidak</w:t>
      </w:r>
      <w:proofErr w:type="spellEnd"/>
      <w:r w:rsidRPr="00382138">
        <w:rPr>
          <w:rFonts w:ascii="Arial" w:hAnsi="Arial" w:cs="Arial"/>
          <w:lang w:val="en-ID"/>
        </w:rPr>
        <w:t xml:space="preserve"> </w:t>
      </w:r>
      <w:proofErr w:type="spellStart"/>
      <w:r w:rsidRPr="00382138">
        <w:rPr>
          <w:rFonts w:ascii="Arial" w:hAnsi="Arial" w:cs="Arial"/>
          <w:lang w:val="en-ID"/>
        </w:rPr>
        <w:t>hanya</w:t>
      </w:r>
      <w:proofErr w:type="spellEnd"/>
      <w:r w:rsidRPr="00382138">
        <w:rPr>
          <w:rFonts w:ascii="Arial" w:hAnsi="Arial" w:cs="Arial"/>
          <w:lang w:val="en-ID"/>
        </w:rPr>
        <w:t xml:space="preserve"> </w:t>
      </w:r>
      <w:proofErr w:type="spellStart"/>
      <w:r w:rsidRPr="00382138">
        <w:rPr>
          <w:rFonts w:ascii="Arial" w:hAnsi="Arial" w:cs="Arial"/>
          <w:lang w:val="en-ID"/>
        </w:rPr>
        <w:t>memberikan</w:t>
      </w:r>
      <w:proofErr w:type="spellEnd"/>
      <w:r w:rsidRPr="00382138">
        <w:rPr>
          <w:rFonts w:ascii="Arial" w:hAnsi="Arial" w:cs="Arial"/>
          <w:lang w:val="en-ID"/>
        </w:rPr>
        <w:t xml:space="preserve"> </w:t>
      </w:r>
      <w:proofErr w:type="spellStart"/>
      <w:r w:rsidRPr="00382138">
        <w:rPr>
          <w:rFonts w:ascii="Arial" w:hAnsi="Arial" w:cs="Arial"/>
          <w:lang w:val="en-ID"/>
        </w:rPr>
        <w:t>gambaran</w:t>
      </w:r>
      <w:proofErr w:type="spellEnd"/>
      <w:r w:rsidRPr="00382138">
        <w:rPr>
          <w:rFonts w:ascii="Arial" w:hAnsi="Arial" w:cs="Arial"/>
          <w:lang w:val="en-ID"/>
        </w:rPr>
        <w:t xml:space="preserve"> </w:t>
      </w:r>
      <w:proofErr w:type="spellStart"/>
      <w:r w:rsidRPr="00382138">
        <w:rPr>
          <w:rFonts w:ascii="Arial" w:hAnsi="Arial" w:cs="Arial"/>
          <w:lang w:val="en-ID"/>
        </w:rPr>
        <w:t>kuantitatif</w:t>
      </w:r>
      <w:proofErr w:type="spellEnd"/>
      <w:r w:rsidRPr="00382138">
        <w:rPr>
          <w:rFonts w:ascii="Arial" w:hAnsi="Arial" w:cs="Arial"/>
          <w:lang w:val="en-ID"/>
        </w:rPr>
        <w:t xml:space="preserve"> </w:t>
      </w:r>
      <w:proofErr w:type="spellStart"/>
      <w:r w:rsidRPr="00382138">
        <w:rPr>
          <w:rFonts w:ascii="Arial" w:hAnsi="Arial" w:cs="Arial"/>
          <w:lang w:val="en-ID"/>
        </w:rPr>
        <w:t>produktivitas</w:t>
      </w:r>
      <w:proofErr w:type="spellEnd"/>
      <w:r w:rsidRPr="00382138">
        <w:rPr>
          <w:rFonts w:ascii="Arial" w:hAnsi="Arial" w:cs="Arial"/>
          <w:lang w:val="en-ID"/>
        </w:rPr>
        <w:t xml:space="preserve">, </w:t>
      </w:r>
      <w:proofErr w:type="spellStart"/>
      <w:r w:rsidRPr="00382138">
        <w:rPr>
          <w:rFonts w:ascii="Arial" w:hAnsi="Arial" w:cs="Arial"/>
          <w:lang w:val="en-ID"/>
        </w:rPr>
        <w:t>tetapi</w:t>
      </w:r>
      <w:proofErr w:type="spellEnd"/>
      <w:r w:rsidRPr="00382138">
        <w:rPr>
          <w:rFonts w:ascii="Arial" w:hAnsi="Arial" w:cs="Arial"/>
          <w:lang w:val="en-ID"/>
        </w:rPr>
        <w:t xml:space="preserve"> juga </w:t>
      </w:r>
      <w:proofErr w:type="spellStart"/>
      <w:r w:rsidRPr="00382138">
        <w:rPr>
          <w:rFonts w:ascii="Arial" w:hAnsi="Arial" w:cs="Arial"/>
          <w:lang w:val="en-ID"/>
        </w:rPr>
        <w:t>memberikan</w:t>
      </w:r>
      <w:proofErr w:type="spellEnd"/>
      <w:r w:rsidRPr="00382138">
        <w:rPr>
          <w:rFonts w:ascii="Arial" w:hAnsi="Arial" w:cs="Arial"/>
          <w:lang w:val="en-ID"/>
        </w:rPr>
        <w:t xml:space="preserve"> </w:t>
      </w:r>
      <w:proofErr w:type="spellStart"/>
      <w:r w:rsidRPr="00382138">
        <w:rPr>
          <w:rFonts w:ascii="Arial" w:hAnsi="Arial" w:cs="Arial"/>
          <w:lang w:val="en-ID"/>
        </w:rPr>
        <w:t>arahan</w:t>
      </w:r>
      <w:proofErr w:type="spellEnd"/>
      <w:r w:rsidRPr="00382138">
        <w:rPr>
          <w:rFonts w:ascii="Arial" w:hAnsi="Arial" w:cs="Arial"/>
          <w:lang w:val="en-ID"/>
        </w:rPr>
        <w:t xml:space="preserve"> </w:t>
      </w:r>
      <w:proofErr w:type="spellStart"/>
      <w:r w:rsidRPr="00382138">
        <w:rPr>
          <w:rFonts w:ascii="Arial" w:hAnsi="Arial" w:cs="Arial"/>
          <w:lang w:val="en-ID"/>
        </w:rPr>
        <w:t>manajerial</w:t>
      </w:r>
      <w:proofErr w:type="spellEnd"/>
      <w:r w:rsidRPr="00382138">
        <w:rPr>
          <w:rFonts w:ascii="Arial" w:hAnsi="Arial" w:cs="Arial"/>
          <w:lang w:val="en-ID"/>
        </w:rPr>
        <w:t xml:space="preserve"> yang </w:t>
      </w:r>
      <w:proofErr w:type="spellStart"/>
      <w:r w:rsidRPr="00382138">
        <w:rPr>
          <w:rFonts w:ascii="Arial" w:hAnsi="Arial" w:cs="Arial"/>
          <w:lang w:val="en-ID"/>
        </w:rPr>
        <w:t>dapat</w:t>
      </w:r>
      <w:proofErr w:type="spellEnd"/>
      <w:r w:rsidRPr="00382138">
        <w:rPr>
          <w:rFonts w:ascii="Arial" w:hAnsi="Arial" w:cs="Arial"/>
          <w:lang w:val="en-ID"/>
        </w:rPr>
        <w:t xml:space="preserve"> </w:t>
      </w:r>
      <w:proofErr w:type="spellStart"/>
      <w:r w:rsidRPr="00382138">
        <w:rPr>
          <w:rFonts w:ascii="Arial" w:hAnsi="Arial" w:cs="Arial"/>
          <w:lang w:val="en-ID"/>
        </w:rPr>
        <w:t>diimplementasikan</w:t>
      </w:r>
      <w:proofErr w:type="spellEnd"/>
      <w:r w:rsidRPr="00382138">
        <w:rPr>
          <w:rFonts w:ascii="Arial" w:hAnsi="Arial" w:cs="Arial"/>
          <w:lang w:val="en-ID"/>
        </w:rPr>
        <w:t xml:space="preserve"> </w:t>
      </w:r>
      <w:proofErr w:type="spellStart"/>
      <w:r w:rsidRPr="00382138">
        <w:rPr>
          <w:rFonts w:ascii="Arial" w:hAnsi="Arial" w:cs="Arial"/>
          <w:lang w:val="en-ID"/>
        </w:rPr>
        <w:t>untuk</w:t>
      </w:r>
      <w:proofErr w:type="spellEnd"/>
      <w:r w:rsidRPr="00382138">
        <w:rPr>
          <w:rFonts w:ascii="Arial" w:hAnsi="Arial" w:cs="Arial"/>
          <w:lang w:val="en-ID"/>
        </w:rPr>
        <w:t xml:space="preserve"> </w:t>
      </w:r>
      <w:proofErr w:type="spellStart"/>
      <w:r w:rsidRPr="00382138">
        <w:rPr>
          <w:rFonts w:ascii="Arial" w:hAnsi="Arial" w:cs="Arial"/>
          <w:lang w:val="en-ID"/>
        </w:rPr>
        <w:t>menjaga</w:t>
      </w:r>
      <w:proofErr w:type="spellEnd"/>
      <w:r w:rsidRPr="00382138">
        <w:rPr>
          <w:rFonts w:ascii="Arial" w:hAnsi="Arial" w:cs="Arial"/>
          <w:lang w:val="en-ID"/>
        </w:rPr>
        <w:t xml:space="preserve"> </w:t>
      </w:r>
      <w:proofErr w:type="spellStart"/>
      <w:r w:rsidRPr="00382138">
        <w:rPr>
          <w:rFonts w:ascii="Arial" w:hAnsi="Arial" w:cs="Arial"/>
          <w:lang w:val="en-ID"/>
        </w:rPr>
        <w:t>kinerja</w:t>
      </w:r>
      <w:proofErr w:type="spellEnd"/>
      <w:r w:rsidRPr="00382138">
        <w:rPr>
          <w:rFonts w:ascii="Arial" w:hAnsi="Arial" w:cs="Arial"/>
          <w:lang w:val="en-ID"/>
        </w:rPr>
        <w:t xml:space="preserve"> batching plant </w:t>
      </w:r>
      <w:proofErr w:type="spellStart"/>
      <w:r w:rsidRPr="00382138">
        <w:rPr>
          <w:rFonts w:ascii="Arial" w:hAnsi="Arial" w:cs="Arial"/>
          <w:lang w:val="en-ID"/>
        </w:rPr>
        <w:t>sepanjang</w:t>
      </w:r>
      <w:proofErr w:type="spellEnd"/>
      <w:r w:rsidRPr="00382138">
        <w:rPr>
          <w:rFonts w:ascii="Arial" w:hAnsi="Arial" w:cs="Arial"/>
          <w:lang w:val="en-ID"/>
        </w:rPr>
        <w:t xml:space="preserve"> </w:t>
      </w:r>
      <w:proofErr w:type="spellStart"/>
      <w:r w:rsidRPr="00382138">
        <w:rPr>
          <w:rFonts w:ascii="Arial" w:hAnsi="Arial" w:cs="Arial"/>
          <w:lang w:val="en-ID"/>
        </w:rPr>
        <w:t>tahun</w:t>
      </w:r>
      <w:proofErr w:type="spellEnd"/>
      <w:r w:rsidRPr="00382138">
        <w:rPr>
          <w:rFonts w:ascii="Arial" w:hAnsi="Arial" w:cs="Arial"/>
          <w:lang w:val="en-ID"/>
        </w:rPr>
        <w:t>.</w:t>
      </w:r>
      <w:r w:rsidR="00460E03" w:rsidRPr="00382138">
        <w:rPr>
          <w:rFonts w:ascii="Arial" w:hAnsi="Arial" w:cs="Arial"/>
          <w:lang w:val="en-ID"/>
        </w:rPr>
        <w:t xml:space="preserve"> </w:t>
      </w:r>
      <w:r w:rsidR="00772314" w:rsidRPr="00382138">
        <w:rPr>
          <w:rFonts w:ascii="Arial" w:hAnsi="Arial" w:cs="Arial"/>
          <w:lang w:val="en-ID"/>
        </w:rPr>
        <w:t xml:space="preserve"> </w:t>
      </w:r>
    </w:p>
    <w:p w14:paraId="39FC8134" w14:textId="77777777" w:rsidR="00EB4153" w:rsidRPr="00382138" w:rsidRDefault="00EB4153" w:rsidP="00382138">
      <w:pPr>
        <w:numPr>
          <w:ilvl w:val="0"/>
          <w:numId w:val="15"/>
        </w:numPr>
        <w:tabs>
          <w:tab w:val="left" w:pos="426"/>
        </w:tabs>
        <w:spacing w:before="240"/>
        <w:ind w:left="426" w:hanging="426"/>
        <w:rPr>
          <w:rFonts w:ascii="Arial" w:hAnsi="Arial" w:cs="Arial"/>
          <w:b/>
          <w:bCs/>
          <w:lang w:val="id-ID"/>
        </w:rPr>
      </w:pPr>
      <w:r w:rsidRPr="00382138">
        <w:rPr>
          <w:rFonts w:ascii="Arial" w:hAnsi="Arial" w:cs="Arial"/>
          <w:b/>
          <w:bCs/>
          <w:lang w:val="id-ID"/>
        </w:rPr>
        <w:t>KESIMPULAN</w:t>
      </w:r>
      <w:r w:rsidRPr="00382138">
        <w:rPr>
          <w:rFonts w:ascii="Arial" w:hAnsi="Arial" w:cs="Arial"/>
          <w:b/>
          <w:bCs/>
        </w:rPr>
        <w:t xml:space="preserve"> </w:t>
      </w:r>
    </w:p>
    <w:p w14:paraId="1AE040D0" w14:textId="13E7EDAF" w:rsidR="00397175" w:rsidRDefault="00EB4153" w:rsidP="00382138">
      <w:pPr>
        <w:jc w:val="both"/>
        <w:rPr>
          <w:rFonts w:ascii="Arial" w:hAnsi="Arial" w:cs="Arial"/>
          <w:lang w:val="id-ID"/>
        </w:rPr>
      </w:pPr>
      <w:r w:rsidRPr="00382138">
        <w:rPr>
          <w:rFonts w:ascii="Arial" w:hAnsi="Arial" w:cs="Arial"/>
          <w:lang w:val="id-ID"/>
        </w:rPr>
        <w:t>Produktivitas metode loading menunjukkan rata-rata 1,01 dengan variasi signifikan antar bulan. Produktivitas tertinggi terjadi pada Mei (1,59) dan terendah pada Maret (0,64). Hal ini memperlihatkan bahwa metode manual mampu meningkatkan output pada saat permintaan tinggi, namun memiliki kelemahan dari sisi stabilitas operasional.</w:t>
      </w:r>
      <w:r w:rsidR="00A35591" w:rsidRPr="00382138">
        <w:rPr>
          <w:rFonts w:ascii="Arial" w:hAnsi="Arial" w:cs="Arial"/>
          <w:lang w:val="id-ID"/>
        </w:rPr>
        <w:t xml:space="preserve"> Kesimpulan selanjutnya, </w:t>
      </w:r>
      <w:r w:rsidRPr="00382138">
        <w:rPr>
          <w:rFonts w:ascii="Arial" w:hAnsi="Arial" w:cs="Arial"/>
          <w:lang w:val="id-ID"/>
        </w:rPr>
        <w:t>Efisiensi pemakaian material memiliki rata-rata 0,9364. Nilai tertinggi tercatat pada Februari (0,9820), sedangkan terendah pada Desember (0,8406). Artinya, meskipun produksi meningkat pada akhir tahun, efisiensi justru menurun akibat tingginya beban operasional.</w:t>
      </w:r>
      <w:r w:rsidR="00A35591" w:rsidRPr="00382138">
        <w:rPr>
          <w:rFonts w:ascii="Arial" w:hAnsi="Arial" w:cs="Arial"/>
          <w:lang w:val="id-ID"/>
        </w:rPr>
        <w:t xml:space="preserve"> Kemudian, </w:t>
      </w:r>
      <w:r w:rsidRPr="00382138">
        <w:rPr>
          <w:rFonts w:ascii="Arial" w:hAnsi="Arial" w:cs="Arial"/>
          <w:lang w:val="id-ID"/>
        </w:rPr>
        <w:t>Perbedaan musiman (low season vs peak season) sangat memengaruhi produktivitas. Pada low season, efisiensi material lebih baik meskipun output rendah. Sebaliknya, pada peak season, output tinggi namun efisiensi material cenderung turun.</w:t>
      </w:r>
      <w:r w:rsidR="00A35591" w:rsidRPr="00382138">
        <w:rPr>
          <w:rFonts w:ascii="Arial" w:hAnsi="Arial" w:cs="Arial"/>
          <w:lang w:val="id-ID"/>
        </w:rPr>
        <w:t xml:space="preserve">dan </w:t>
      </w:r>
      <w:r w:rsidRPr="00382138">
        <w:rPr>
          <w:rFonts w:ascii="Arial" w:hAnsi="Arial" w:cs="Arial"/>
          <w:lang w:val="id-ID"/>
        </w:rPr>
        <w:t>Implikasi manajerial dari penelitian ini adalah perlunya strategi diferensiasi operasional</w:t>
      </w:r>
      <w:r w:rsidR="009070E0" w:rsidRPr="00382138">
        <w:rPr>
          <w:rFonts w:ascii="Arial" w:hAnsi="Arial" w:cs="Arial"/>
          <w:lang w:val="id-ID"/>
        </w:rPr>
        <w:t xml:space="preserve"> yaitu m</w:t>
      </w:r>
      <w:r w:rsidRPr="00382138">
        <w:rPr>
          <w:rFonts w:ascii="Arial" w:hAnsi="Arial" w:cs="Arial"/>
          <w:lang w:val="id-ID"/>
        </w:rPr>
        <w:t>enjaga utilisasi pada low season melalui diversifikasi order</w:t>
      </w:r>
      <w:r w:rsidR="009070E0" w:rsidRPr="00382138">
        <w:rPr>
          <w:rFonts w:ascii="Arial" w:hAnsi="Arial" w:cs="Arial"/>
          <w:lang w:val="id-ID"/>
        </w:rPr>
        <w:t xml:space="preserve"> dan m</w:t>
      </w:r>
      <w:r w:rsidRPr="00382138">
        <w:rPr>
          <w:rFonts w:ascii="Arial" w:hAnsi="Arial" w:cs="Arial"/>
          <w:lang w:val="id-ID"/>
        </w:rPr>
        <w:t>enekan inefisiensi pada peak season dengan optimalisasi metode loading (dominan concrete pump), monitoring material, serta penambahan shift kerja.</w:t>
      </w:r>
      <w:r w:rsidR="00A35591" w:rsidRPr="00382138">
        <w:rPr>
          <w:rFonts w:ascii="Arial" w:hAnsi="Arial" w:cs="Arial"/>
          <w:lang w:val="id-ID"/>
        </w:rPr>
        <w:t xml:space="preserve"> Serta, </w:t>
      </w:r>
      <w:r w:rsidRPr="00382138">
        <w:rPr>
          <w:rFonts w:ascii="Arial" w:hAnsi="Arial" w:cs="Arial"/>
          <w:lang w:val="id-ID"/>
        </w:rPr>
        <w:t>Penelitian ini memperkuat temuan sebelumnya bahwa fluktuasi musiman merupakan faktor eksternal yang sangat berpengaruh pada kinerja industri ready mix. Dengan mengintegrasikan metode OMAX, perusahaan dapat melakukan evaluasi produktivitas secara objektif, terukur, dan berkelanjutan.</w:t>
      </w:r>
    </w:p>
    <w:p w14:paraId="6F52FCCB" w14:textId="77777777" w:rsidR="00382138" w:rsidRPr="00382138" w:rsidRDefault="00382138" w:rsidP="00382138">
      <w:pPr>
        <w:jc w:val="both"/>
        <w:rPr>
          <w:rFonts w:ascii="Arial" w:hAnsi="Arial" w:cs="Arial"/>
          <w:lang w:val="id-ID"/>
        </w:rPr>
      </w:pPr>
    </w:p>
    <w:p w14:paraId="7751B5DC" w14:textId="7D72096B" w:rsidR="00397175" w:rsidRPr="00382138" w:rsidRDefault="00397175" w:rsidP="00382138">
      <w:pPr>
        <w:ind w:left="567" w:hanging="567"/>
        <w:rPr>
          <w:rFonts w:ascii="Arial" w:hAnsi="Arial" w:cs="Arial"/>
          <w:b/>
          <w:bCs/>
        </w:rPr>
      </w:pPr>
      <w:r w:rsidRPr="00382138">
        <w:rPr>
          <w:rFonts w:ascii="Arial" w:hAnsi="Arial" w:cs="Arial"/>
          <w:b/>
          <w:bCs/>
        </w:rPr>
        <w:t>DAFTAR PUSTAKA</w:t>
      </w:r>
    </w:p>
    <w:p w14:paraId="14BAA5CC"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Agustin, E., Marcello, D., Setiawan, M. F., &amp; Diamond, M. V. (2025). </w:t>
      </w:r>
      <w:proofErr w:type="spellStart"/>
      <w:r w:rsidRPr="00382138">
        <w:rPr>
          <w:rFonts w:ascii="Arial" w:hAnsi="Arial" w:cs="Arial"/>
          <w:sz w:val="18"/>
          <w:szCs w:val="18"/>
        </w:rPr>
        <w:t>Analisis</w:t>
      </w:r>
      <w:proofErr w:type="spellEnd"/>
      <w:r w:rsidRPr="00382138">
        <w:rPr>
          <w:rFonts w:ascii="Arial" w:hAnsi="Arial" w:cs="Arial"/>
          <w:sz w:val="18"/>
          <w:szCs w:val="18"/>
        </w:rPr>
        <w:t xml:space="preserve"> bottleneck dan </w:t>
      </w:r>
      <w:proofErr w:type="spellStart"/>
      <w:r w:rsidRPr="00382138">
        <w:rPr>
          <w:rFonts w:ascii="Arial" w:hAnsi="Arial" w:cs="Arial"/>
          <w:sz w:val="18"/>
          <w:szCs w:val="18"/>
        </w:rPr>
        <w:t>kapasitas</w:t>
      </w:r>
      <w:proofErr w:type="spellEnd"/>
      <w:r w:rsidRPr="00382138">
        <w:rPr>
          <w:rFonts w:ascii="Arial" w:hAnsi="Arial" w:cs="Arial"/>
          <w:sz w:val="18"/>
          <w:szCs w:val="18"/>
        </w:rPr>
        <w:t xml:space="preserve"> </w:t>
      </w:r>
      <w:proofErr w:type="spellStart"/>
      <w:r w:rsidRPr="00382138">
        <w:rPr>
          <w:rFonts w:ascii="Arial" w:hAnsi="Arial" w:cs="Arial"/>
          <w:sz w:val="18"/>
          <w:szCs w:val="18"/>
        </w:rPr>
        <w:t>mesin</w:t>
      </w:r>
      <w:proofErr w:type="spellEnd"/>
      <w:r w:rsidRPr="00382138">
        <w:rPr>
          <w:rFonts w:ascii="Arial" w:hAnsi="Arial" w:cs="Arial"/>
          <w:sz w:val="18"/>
          <w:szCs w:val="18"/>
        </w:rPr>
        <w:t xml:space="preserve"> </w:t>
      </w:r>
      <w:proofErr w:type="spellStart"/>
      <w:r w:rsidRPr="00382138">
        <w:rPr>
          <w:rFonts w:ascii="Arial" w:hAnsi="Arial" w:cs="Arial"/>
          <w:sz w:val="18"/>
          <w:szCs w:val="18"/>
        </w:rPr>
        <w:t>untuk</w:t>
      </w:r>
      <w:proofErr w:type="spellEnd"/>
      <w:r w:rsidRPr="00382138">
        <w:rPr>
          <w:rFonts w:ascii="Arial" w:hAnsi="Arial" w:cs="Arial"/>
          <w:sz w:val="18"/>
          <w:szCs w:val="18"/>
        </w:rPr>
        <w:t xml:space="preserve"> </w:t>
      </w:r>
      <w:proofErr w:type="spellStart"/>
      <w:r w:rsidRPr="00382138">
        <w:rPr>
          <w:rFonts w:ascii="Arial" w:hAnsi="Arial" w:cs="Arial"/>
          <w:sz w:val="18"/>
          <w:szCs w:val="18"/>
        </w:rPr>
        <w:t>meningkatkan</w:t>
      </w:r>
      <w:proofErr w:type="spellEnd"/>
      <w:r w:rsidRPr="00382138">
        <w:rPr>
          <w:rFonts w:ascii="Arial" w:hAnsi="Arial" w:cs="Arial"/>
          <w:sz w:val="18"/>
          <w:szCs w:val="18"/>
        </w:rPr>
        <w:t xml:space="preserve"> </w:t>
      </w:r>
      <w:proofErr w:type="spellStart"/>
      <w:r w:rsidRPr="00382138">
        <w:rPr>
          <w:rFonts w:ascii="Arial" w:hAnsi="Arial" w:cs="Arial"/>
          <w:sz w:val="18"/>
          <w:szCs w:val="18"/>
        </w:rPr>
        <w:t>efisiensi</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produksi</w:t>
      </w:r>
      <w:proofErr w:type="spellEnd"/>
      <w:r w:rsidRPr="00382138">
        <w:rPr>
          <w:rFonts w:ascii="Arial" w:hAnsi="Arial" w:cs="Arial"/>
          <w:sz w:val="18"/>
          <w:szCs w:val="18"/>
        </w:rPr>
        <w:t xml:space="preserve"> cup </w:t>
      </w:r>
      <w:proofErr w:type="spellStart"/>
      <w:r w:rsidRPr="00382138">
        <w:rPr>
          <w:rFonts w:ascii="Arial" w:hAnsi="Arial" w:cs="Arial"/>
          <w:sz w:val="18"/>
          <w:szCs w:val="18"/>
        </w:rPr>
        <w:t>plastik</w:t>
      </w:r>
      <w:proofErr w:type="spellEnd"/>
      <w:r w:rsidRPr="00382138">
        <w:rPr>
          <w:rFonts w:ascii="Arial" w:hAnsi="Arial" w:cs="Arial"/>
          <w:sz w:val="18"/>
          <w:szCs w:val="18"/>
        </w:rPr>
        <w:t xml:space="preserve"> di PT’X’. </w:t>
      </w:r>
      <w:r w:rsidRPr="00382138">
        <w:rPr>
          <w:rFonts w:ascii="Arial" w:hAnsi="Arial" w:cs="Arial"/>
          <w:i/>
          <w:iCs/>
          <w:sz w:val="18"/>
          <w:szCs w:val="18"/>
        </w:rPr>
        <w:t>Journal of Mechanical Engineering, 2</w:t>
      </w:r>
      <w:r w:rsidRPr="00382138">
        <w:rPr>
          <w:rFonts w:ascii="Arial" w:hAnsi="Arial" w:cs="Arial"/>
          <w:sz w:val="18"/>
          <w:szCs w:val="18"/>
        </w:rPr>
        <w:t>(1).</w:t>
      </w:r>
    </w:p>
    <w:p w14:paraId="577733BD"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Avianda</w:t>
      </w:r>
      <w:proofErr w:type="spellEnd"/>
      <w:r w:rsidRPr="00382138">
        <w:rPr>
          <w:rFonts w:ascii="Arial" w:hAnsi="Arial" w:cs="Arial"/>
          <w:sz w:val="18"/>
          <w:szCs w:val="18"/>
        </w:rPr>
        <w:t xml:space="preserve">, D., </w:t>
      </w:r>
      <w:proofErr w:type="spellStart"/>
      <w:r w:rsidRPr="00382138">
        <w:rPr>
          <w:rFonts w:ascii="Arial" w:hAnsi="Arial" w:cs="Arial"/>
          <w:sz w:val="18"/>
          <w:szCs w:val="18"/>
        </w:rPr>
        <w:t>Yuniati</w:t>
      </w:r>
      <w:proofErr w:type="spellEnd"/>
      <w:r w:rsidRPr="00382138">
        <w:rPr>
          <w:rFonts w:ascii="Arial" w:hAnsi="Arial" w:cs="Arial"/>
          <w:sz w:val="18"/>
          <w:szCs w:val="18"/>
        </w:rPr>
        <w:t xml:space="preserve">, Y., &amp; </w:t>
      </w:r>
      <w:proofErr w:type="spellStart"/>
      <w:r w:rsidRPr="00382138">
        <w:rPr>
          <w:rFonts w:ascii="Arial" w:hAnsi="Arial" w:cs="Arial"/>
          <w:sz w:val="18"/>
          <w:szCs w:val="18"/>
        </w:rPr>
        <w:t>Yuniar</w:t>
      </w:r>
      <w:proofErr w:type="spellEnd"/>
      <w:r w:rsidRPr="00382138">
        <w:rPr>
          <w:rFonts w:ascii="Arial" w:hAnsi="Arial" w:cs="Arial"/>
          <w:sz w:val="18"/>
          <w:szCs w:val="18"/>
        </w:rPr>
        <w:t xml:space="preserve">, Y. (2013). Strategi </w:t>
      </w:r>
      <w:proofErr w:type="spellStart"/>
      <w:r w:rsidRPr="00382138">
        <w:rPr>
          <w:rFonts w:ascii="Arial" w:hAnsi="Arial" w:cs="Arial"/>
          <w:sz w:val="18"/>
          <w:szCs w:val="18"/>
        </w:rPr>
        <w:t>peningkatan</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produktivitas</w:t>
      </w:r>
      <w:proofErr w:type="spellEnd"/>
      <w:r w:rsidRPr="00382138">
        <w:rPr>
          <w:rFonts w:ascii="Arial" w:hAnsi="Arial" w:cs="Arial"/>
          <w:sz w:val="18"/>
          <w:szCs w:val="18"/>
        </w:rPr>
        <w:t xml:space="preserve"> di </w:t>
      </w:r>
      <w:proofErr w:type="spellStart"/>
      <w:r w:rsidRPr="00382138">
        <w:rPr>
          <w:rFonts w:ascii="Arial" w:hAnsi="Arial" w:cs="Arial"/>
          <w:sz w:val="18"/>
          <w:szCs w:val="18"/>
        </w:rPr>
        <w:t>lantai</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produksi</w:t>
      </w:r>
      <w:proofErr w:type="spellEnd"/>
      <w:r w:rsidRPr="00382138">
        <w:rPr>
          <w:rFonts w:ascii="Arial" w:hAnsi="Arial" w:cs="Arial"/>
          <w:sz w:val="18"/>
          <w:szCs w:val="18"/>
        </w:rPr>
        <w:t xml:space="preserve"> </w:t>
      </w:r>
      <w:proofErr w:type="spellStart"/>
      <w:r w:rsidRPr="00382138">
        <w:rPr>
          <w:rFonts w:ascii="Arial" w:hAnsi="Arial" w:cs="Arial"/>
          <w:sz w:val="18"/>
          <w:szCs w:val="18"/>
        </w:rPr>
        <w:t>menggunakan</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objective matrix. </w:t>
      </w:r>
      <w:r w:rsidRPr="00382138">
        <w:rPr>
          <w:rFonts w:ascii="Arial" w:hAnsi="Arial" w:cs="Arial"/>
          <w:i/>
          <w:iCs/>
          <w:sz w:val="18"/>
          <w:szCs w:val="18"/>
        </w:rPr>
        <w:t>Reka Integra, 1</w:t>
      </w:r>
      <w:r w:rsidRPr="00382138">
        <w:rPr>
          <w:rFonts w:ascii="Arial" w:hAnsi="Arial" w:cs="Arial"/>
          <w:sz w:val="18"/>
          <w:szCs w:val="18"/>
        </w:rPr>
        <w:t>(4).</w:t>
      </w:r>
    </w:p>
    <w:p w14:paraId="1308AF15"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Chaerudin</w:t>
      </w:r>
      <w:proofErr w:type="spellEnd"/>
      <w:r w:rsidRPr="00382138">
        <w:rPr>
          <w:rFonts w:ascii="Arial" w:hAnsi="Arial" w:cs="Arial"/>
          <w:sz w:val="18"/>
          <w:szCs w:val="18"/>
        </w:rPr>
        <w:t xml:space="preserve">, A., Rani, I. H., &amp; Alicia, V. (2020). </w:t>
      </w:r>
      <w:proofErr w:type="spellStart"/>
      <w:r w:rsidRPr="00382138">
        <w:rPr>
          <w:rFonts w:ascii="Arial" w:hAnsi="Arial" w:cs="Arial"/>
          <w:i/>
          <w:iCs/>
          <w:sz w:val="18"/>
          <w:szCs w:val="18"/>
        </w:rPr>
        <w:t>Sumber</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daya</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manusia</w:t>
      </w:r>
      <w:proofErr w:type="spellEnd"/>
      <w:r w:rsidRPr="00382138">
        <w:rPr>
          <w:rFonts w:ascii="Arial" w:hAnsi="Arial" w:cs="Arial"/>
          <w:i/>
          <w:iCs/>
          <w:sz w:val="18"/>
          <w:szCs w:val="18"/>
        </w:rPr>
        <w:t xml:space="preserve">: Pilar </w:t>
      </w:r>
      <w:proofErr w:type="spellStart"/>
      <w:r w:rsidRPr="00382138">
        <w:rPr>
          <w:rFonts w:ascii="Arial" w:hAnsi="Arial" w:cs="Arial"/>
          <w:i/>
          <w:iCs/>
          <w:sz w:val="18"/>
          <w:szCs w:val="18"/>
        </w:rPr>
        <w:t>utama</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kegiatan</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operasional</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organisasi</w:t>
      </w:r>
      <w:proofErr w:type="spellEnd"/>
      <w:r w:rsidRPr="00382138">
        <w:rPr>
          <w:rFonts w:ascii="Arial" w:hAnsi="Arial" w:cs="Arial"/>
          <w:sz w:val="18"/>
          <w:szCs w:val="18"/>
        </w:rPr>
        <w:t>. CV Jejak (Jejak Publisher).</w:t>
      </w:r>
    </w:p>
    <w:p w14:paraId="4F316ECD"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Fithri, P., &amp; Firdaus, I. (2014). </w:t>
      </w:r>
      <w:proofErr w:type="spellStart"/>
      <w:r w:rsidRPr="00382138">
        <w:rPr>
          <w:rFonts w:ascii="Arial" w:hAnsi="Arial" w:cs="Arial"/>
          <w:sz w:val="18"/>
          <w:szCs w:val="18"/>
        </w:rPr>
        <w:t>Analisis</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produktifitas</w:t>
      </w:r>
      <w:proofErr w:type="spellEnd"/>
      <w:r w:rsidRPr="00382138">
        <w:rPr>
          <w:rFonts w:ascii="Arial" w:hAnsi="Arial" w:cs="Arial"/>
          <w:sz w:val="18"/>
          <w:szCs w:val="18"/>
        </w:rPr>
        <w:t xml:space="preserve"> </w:t>
      </w:r>
      <w:proofErr w:type="spellStart"/>
      <w:r w:rsidRPr="00382138">
        <w:rPr>
          <w:rFonts w:ascii="Arial" w:hAnsi="Arial" w:cs="Arial"/>
          <w:sz w:val="18"/>
          <w:szCs w:val="18"/>
        </w:rPr>
        <w:t>menggunakan</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objective matrix (OMAX). </w:t>
      </w:r>
      <w:proofErr w:type="spellStart"/>
      <w:r w:rsidRPr="00382138">
        <w:rPr>
          <w:rFonts w:ascii="Arial" w:hAnsi="Arial" w:cs="Arial"/>
          <w:i/>
          <w:iCs/>
          <w:sz w:val="18"/>
          <w:szCs w:val="18"/>
        </w:rPr>
        <w:t>Jurnal</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Optimasi</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Sistem</w:t>
      </w:r>
      <w:proofErr w:type="spellEnd"/>
      <w:r w:rsidRPr="00382138">
        <w:rPr>
          <w:rFonts w:ascii="Arial" w:hAnsi="Arial" w:cs="Arial"/>
          <w:i/>
          <w:iCs/>
          <w:sz w:val="18"/>
          <w:szCs w:val="18"/>
        </w:rPr>
        <w:t xml:space="preserve"> Industri</w:t>
      </w:r>
      <w:r w:rsidRPr="00382138">
        <w:rPr>
          <w:rFonts w:ascii="Arial" w:hAnsi="Arial" w:cs="Arial"/>
          <w:sz w:val="18"/>
          <w:szCs w:val="18"/>
        </w:rPr>
        <w:t>, 548–555.</w:t>
      </w:r>
    </w:p>
    <w:p w14:paraId="367494D3"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Grau, D., Caldas, C. H., Haas, C. T., Goodrum, P. M., &amp; Gong, J. (2009). Assessing the impact of materials tracking technologies on construction craft productivity. </w:t>
      </w:r>
      <w:r w:rsidRPr="00382138">
        <w:rPr>
          <w:rFonts w:ascii="Arial" w:hAnsi="Arial" w:cs="Arial"/>
          <w:i/>
          <w:iCs/>
          <w:sz w:val="18"/>
          <w:szCs w:val="18"/>
        </w:rPr>
        <w:t>Automation in Construction, 18</w:t>
      </w:r>
      <w:r w:rsidRPr="00382138">
        <w:rPr>
          <w:rFonts w:ascii="Arial" w:hAnsi="Arial" w:cs="Arial"/>
          <w:sz w:val="18"/>
          <w:szCs w:val="18"/>
        </w:rPr>
        <w:t>(7), 903–911.</w:t>
      </w:r>
    </w:p>
    <w:p w14:paraId="317E4123"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Islam, M. M., </w:t>
      </w:r>
      <w:proofErr w:type="spellStart"/>
      <w:r w:rsidRPr="00382138">
        <w:rPr>
          <w:rFonts w:ascii="Arial" w:hAnsi="Arial" w:cs="Arial"/>
          <w:sz w:val="18"/>
          <w:szCs w:val="18"/>
        </w:rPr>
        <w:t>Prodhan</w:t>
      </w:r>
      <w:proofErr w:type="spellEnd"/>
      <w:r w:rsidRPr="00382138">
        <w:rPr>
          <w:rFonts w:ascii="Arial" w:hAnsi="Arial" w:cs="Arial"/>
          <w:sz w:val="18"/>
          <w:szCs w:val="18"/>
        </w:rPr>
        <w:t xml:space="preserve">, R. K., Shohel, M. S. H., &amp; Morshed, A. S. M. (2025). Robotics and automation in construction management review focus: The application of robotics and automation technologies in construction. </w:t>
      </w:r>
      <w:r w:rsidRPr="00382138">
        <w:rPr>
          <w:rFonts w:ascii="Arial" w:hAnsi="Arial" w:cs="Arial"/>
          <w:i/>
          <w:iCs/>
          <w:sz w:val="18"/>
          <w:szCs w:val="18"/>
        </w:rPr>
        <w:t>Journal of Next-Gen Engineering Systems, 2</w:t>
      </w:r>
      <w:r w:rsidRPr="00382138">
        <w:rPr>
          <w:rFonts w:ascii="Arial" w:hAnsi="Arial" w:cs="Arial"/>
          <w:sz w:val="18"/>
          <w:szCs w:val="18"/>
        </w:rPr>
        <w:t>(01), 48–71.</w:t>
      </w:r>
    </w:p>
    <w:p w14:paraId="5395B76D"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Jirawattanasomkul</w:t>
      </w:r>
      <w:proofErr w:type="spellEnd"/>
      <w:r w:rsidRPr="00382138">
        <w:rPr>
          <w:rFonts w:ascii="Arial" w:hAnsi="Arial" w:cs="Arial"/>
          <w:sz w:val="18"/>
          <w:szCs w:val="18"/>
        </w:rPr>
        <w:t xml:space="preserve">, T., </w:t>
      </w:r>
      <w:proofErr w:type="spellStart"/>
      <w:r w:rsidRPr="00382138">
        <w:rPr>
          <w:rFonts w:ascii="Arial" w:hAnsi="Arial" w:cs="Arial"/>
          <w:sz w:val="18"/>
          <w:szCs w:val="18"/>
        </w:rPr>
        <w:t>Likitlersuang</w:t>
      </w:r>
      <w:proofErr w:type="spellEnd"/>
      <w:r w:rsidRPr="00382138">
        <w:rPr>
          <w:rFonts w:ascii="Arial" w:hAnsi="Arial" w:cs="Arial"/>
          <w:sz w:val="18"/>
          <w:szCs w:val="18"/>
        </w:rPr>
        <w:t xml:space="preserve">, S., </w:t>
      </w:r>
      <w:proofErr w:type="spellStart"/>
      <w:r w:rsidRPr="00382138">
        <w:rPr>
          <w:rFonts w:ascii="Arial" w:hAnsi="Arial" w:cs="Arial"/>
          <w:sz w:val="18"/>
          <w:szCs w:val="18"/>
        </w:rPr>
        <w:t>Wuttiwannasak</w:t>
      </w:r>
      <w:proofErr w:type="spellEnd"/>
      <w:r w:rsidRPr="00382138">
        <w:rPr>
          <w:rFonts w:ascii="Arial" w:hAnsi="Arial" w:cs="Arial"/>
          <w:sz w:val="18"/>
          <w:szCs w:val="18"/>
        </w:rPr>
        <w:t xml:space="preserve">, N., Ueda, T., Zhang, D., &amp; </w:t>
      </w:r>
      <w:proofErr w:type="spellStart"/>
      <w:r w:rsidRPr="00382138">
        <w:rPr>
          <w:rFonts w:ascii="Arial" w:hAnsi="Arial" w:cs="Arial"/>
          <w:sz w:val="18"/>
          <w:szCs w:val="18"/>
        </w:rPr>
        <w:t>Voravutvityaruk</w:t>
      </w:r>
      <w:proofErr w:type="spellEnd"/>
      <w:r w:rsidRPr="00382138">
        <w:rPr>
          <w:rFonts w:ascii="Arial" w:hAnsi="Arial" w:cs="Arial"/>
          <w:sz w:val="18"/>
          <w:szCs w:val="18"/>
        </w:rPr>
        <w:t xml:space="preserve">, T. (2020). Effects of heat treatment on mechanical properties of Jute fiber–reinforced polymer composites for concrete confinement. </w:t>
      </w:r>
      <w:r w:rsidRPr="00382138">
        <w:rPr>
          <w:rFonts w:ascii="Arial" w:hAnsi="Arial" w:cs="Arial"/>
          <w:i/>
          <w:iCs/>
          <w:sz w:val="18"/>
          <w:szCs w:val="18"/>
        </w:rPr>
        <w:t>Journal of Materials in Civil Engineering, 32</w:t>
      </w:r>
      <w:r w:rsidRPr="00382138">
        <w:rPr>
          <w:rFonts w:ascii="Arial" w:hAnsi="Arial" w:cs="Arial"/>
          <w:sz w:val="18"/>
          <w:szCs w:val="18"/>
        </w:rPr>
        <w:t>(12), 04020363.</w:t>
      </w:r>
    </w:p>
    <w:p w14:paraId="31AAB707"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Johnson, R. B., &amp; Christensen, L. B. (2024). </w:t>
      </w:r>
      <w:r w:rsidRPr="00382138">
        <w:rPr>
          <w:rFonts w:ascii="Arial" w:hAnsi="Arial" w:cs="Arial"/>
          <w:i/>
          <w:iCs/>
          <w:sz w:val="18"/>
          <w:szCs w:val="18"/>
        </w:rPr>
        <w:t>Educational research: Quantitative, qualitative, and mixed approaches</w:t>
      </w:r>
      <w:r w:rsidRPr="00382138">
        <w:rPr>
          <w:rFonts w:ascii="Arial" w:hAnsi="Arial" w:cs="Arial"/>
          <w:sz w:val="18"/>
          <w:szCs w:val="18"/>
        </w:rPr>
        <w:t>. Sage Publications.</w:t>
      </w:r>
    </w:p>
    <w:p w14:paraId="7D3C46A1"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Kalla Group. (2022). </w:t>
      </w:r>
      <w:r w:rsidRPr="00382138">
        <w:rPr>
          <w:rFonts w:ascii="Arial" w:hAnsi="Arial" w:cs="Arial"/>
          <w:i/>
          <w:iCs/>
          <w:sz w:val="18"/>
          <w:szCs w:val="18"/>
        </w:rPr>
        <w:t xml:space="preserve">Kalla Group </w:t>
      </w:r>
      <w:proofErr w:type="spellStart"/>
      <w:r w:rsidRPr="00382138">
        <w:rPr>
          <w:rFonts w:ascii="Arial" w:hAnsi="Arial" w:cs="Arial"/>
          <w:i/>
          <w:iCs/>
          <w:sz w:val="18"/>
          <w:szCs w:val="18"/>
        </w:rPr>
        <w:t>Anual</w:t>
      </w:r>
      <w:proofErr w:type="spellEnd"/>
      <w:r w:rsidRPr="00382138">
        <w:rPr>
          <w:rFonts w:ascii="Arial" w:hAnsi="Arial" w:cs="Arial"/>
          <w:i/>
          <w:iCs/>
          <w:sz w:val="18"/>
          <w:szCs w:val="18"/>
        </w:rPr>
        <w:t xml:space="preserve"> Report 2022</w:t>
      </w:r>
      <w:r w:rsidRPr="00382138">
        <w:rPr>
          <w:rFonts w:ascii="Arial" w:hAnsi="Arial" w:cs="Arial"/>
          <w:sz w:val="18"/>
          <w:szCs w:val="18"/>
        </w:rPr>
        <w:t>.</w:t>
      </w:r>
    </w:p>
    <w:p w14:paraId="0C6E8C72"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Koura, B.-I. O., </w:t>
      </w:r>
      <w:proofErr w:type="spellStart"/>
      <w:r w:rsidRPr="00382138">
        <w:rPr>
          <w:rFonts w:ascii="Arial" w:hAnsi="Arial" w:cs="Arial"/>
          <w:sz w:val="18"/>
          <w:szCs w:val="18"/>
        </w:rPr>
        <w:t>Hosseinpoor</w:t>
      </w:r>
      <w:proofErr w:type="spellEnd"/>
      <w:r w:rsidRPr="00382138">
        <w:rPr>
          <w:rFonts w:ascii="Arial" w:hAnsi="Arial" w:cs="Arial"/>
          <w:sz w:val="18"/>
          <w:szCs w:val="18"/>
        </w:rPr>
        <w:t xml:space="preserve">, M., Yahia, A., Kadri, E.-H., &amp; Kaci, A. (2020). A new proportioning approach of low and normal binder self-consolidating concrete based on the characteristics of fine mortar and granular skeleton. </w:t>
      </w:r>
      <w:r w:rsidRPr="00382138">
        <w:rPr>
          <w:rFonts w:ascii="Arial" w:hAnsi="Arial" w:cs="Arial"/>
          <w:i/>
          <w:iCs/>
          <w:sz w:val="18"/>
          <w:szCs w:val="18"/>
        </w:rPr>
        <w:t>Construction and Building Materials, 239</w:t>
      </w:r>
      <w:r w:rsidRPr="00382138">
        <w:rPr>
          <w:rFonts w:ascii="Arial" w:hAnsi="Arial" w:cs="Arial"/>
          <w:sz w:val="18"/>
          <w:szCs w:val="18"/>
        </w:rPr>
        <w:t>, 117892.</w:t>
      </w:r>
    </w:p>
    <w:p w14:paraId="080EB1EE"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Mostafaei, H., </w:t>
      </w:r>
      <w:proofErr w:type="spellStart"/>
      <w:r w:rsidRPr="00382138">
        <w:rPr>
          <w:rFonts w:ascii="Arial" w:hAnsi="Arial" w:cs="Arial"/>
          <w:sz w:val="18"/>
          <w:szCs w:val="18"/>
        </w:rPr>
        <w:t>Badarloo</w:t>
      </w:r>
      <w:proofErr w:type="spellEnd"/>
      <w:r w:rsidRPr="00382138">
        <w:rPr>
          <w:rFonts w:ascii="Arial" w:hAnsi="Arial" w:cs="Arial"/>
          <w:sz w:val="18"/>
          <w:szCs w:val="18"/>
        </w:rPr>
        <w:t xml:space="preserve">, B., </w:t>
      </w:r>
      <w:proofErr w:type="spellStart"/>
      <w:r w:rsidRPr="00382138">
        <w:rPr>
          <w:rFonts w:ascii="Arial" w:hAnsi="Arial" w:cs="Arial"/>
          <w:sz w:val="18"/>
          <w:szCs w:val="18"/>
        </w:rPr>
        <w:t>Chamasemani</w:t>
      </w:r>
      <w:proofErr w:type="spellEnd"/>
      <w:r w:rsidRPr="00382138">
        <w:rPr>
          <w:rFonts w:ascii="Arial" w:hAnsi="Arial" w:cs="Arial"/>
          <w:sz w:val="18"/>
          <w:szCs w:val="18"/>
        </w:rPr>
        <w:t xml:space="preserve">, N. F., </w:t>
      </w:r>
      <w:proofErr w:type="spellStart"/>
      <w:r w:rsidRPr="00382138">
        <w:rPr>
          <w:rFonts w:ascii="Arial" w:hAnsi="Arial" w:cs="Arial"/>
          <w:sz w:val="18"/>
          <w:szCs w:val="18"/>
        </w:rPr>
        <w:t>Rostampour</w:t>
      </w:r>
      <w:proofErr w:type="spellEnd"/>
      <w:r w:rsidRPr="00382138">
        <w:rPr>
          <w:rFonts w:ascii="Arial" w:hAnsi="Arial" w:cs="Arial"/>
          <w:sz w:val="18"/>
          <w:szCs w:val="18"/>
        </w:rPr>
        <w:t xml:space="preserve">, M. A., &amp; Lehner, P. (2023). Investigating the effects of concrete mix design on the environmental impacts of reinforced concrete structures. </w:t>
      </w:r>
      <w:r w:rsidRPr="00382138">
        <w:rPr>
          <w:rFonts w:ascii="Arial" w:hAnsi="Arial" w:cs="Arial"/>
          <w:i/>
          <w:iCs/>
          <w:sz w:val="18"/>
          <w:szCs w:val="18"/>
        </w:rPr>
        <w:t>Buildings, 13</w:t>
      </w:r>
      <w:r w:rsidRPr="00382138">
        <w:rPr>
          <w:rFonts w:ascii="Arial" w:hAnsi="Arial" w:cs="Arial"/>
          <w:sz w:val="18"/>
          <w:szCs w:val="18"/>
        </w:rPr>
        <w:t>(5), 1313.</w:t>
      </w:r>
    </w:p>
    <w:p w14:paraId="36CCBA00"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Olugboyega</w:t>
      </w:r>
      <w:proofErr w:type="spellEnd"/>
      <w:r w:rsidRPr="00382138">
        <w:rPr>
          <w:rFonts w:ascii="Arial" w:hAnsi="Arial" w:cs="Arial"/>
          <w:sz w:val="18"/>
          <w:szCs w:val="18"/>
        </w:rPr>
        <w:t xml:space="preserve">, O., Ejohwomu, O., </w:t>
      </w:r>
      <w:proofErr w:type="spellStart"/>
      <w:r w:rsidRPr="00382138">
        <w:rPr>
          <w:rFonts w:ascii="Arial" w:hAnsi="Arial" w:cs="Arial"/>
          <w:sz w:val="18"/>
          <w:szCs w:val="18"/>
        </w:rPr>
        <w:t>Omopariola</w:t>
      </w:r>
      <w:proofErr w:type="spellEnd"/>
      <w:r w:rsidRPr="00382138">
        <w:rPr>
          <w:rFonts w:ascii="Arial" w:hAnsi="Arial" w:cs="Arial"/>
          <w:sz w:val="18"/>
          <w:szCs w:val="18"/>
        </w:rPr>
        <w:t xml:space="preserve">, E. D., &amp; Omoregie, A. (2023). Sustainable ready-mixed concrete (RMC) production: A case study of five RMC plants in Nigeria. </w:t>
      </w:r>
      <w:r w:rsidRPr="00382138">
        <w:rPr>
          <w:rFonts w:ascii="Arial" w:hAnsi="Arial" w:cs="Arial"/>
          <w:i/>
          <w:iCs/>
          <w:sz w:val="18"/>
          <w:szCs w:val="18"/>
        </w:rPr>
        <w:t>Sustainability, 15</w:t>
      </w:r>
      <w:r w:rsidRPr="00382138">
        <w:rPr>
          <w:rFonts w:ascii="Arial" w:hAnsi="Arial" w:cs="Arial"/>
          <w:sz w:val="18"/>
          <w:szCs w:val="18"/>
        </w:rPr>
        <w:t>(10), 8169.</w:t>
      </w:r>
    </w:p>
    <w:p w14:paraId="670850DD"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Pratama, D. H. (2023). </w:t>
      </w:r>
      <w:proofErr w:type="spellStart"/>
      <w:r w:rsidRPr="00382138">
        <w:rPr>
          <w:rFonts w:ascii="Arial" w:hAnsi="Arial" w:cs="Arial"/>
          <w:i/>
          <w:iCs/>
          <w:sz w:val="18"/>
          <w:szCs w:val="18"/>
        </w:rPr>
        <w:t>Analisis</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pengukuran</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produktivitas</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dengan</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metode</w:t>
      </w:r>
      <w:proofErr w:type="spellEnd"/>
      <w:r w:rsidRPr="00382138">
        <w:rPr>
          <w:rFonts w:ascii="Arial" w:hAnsi="Arial" w:cs="Arial"/>
          <w:i/>
          <w:iCs/>
          <w:sz w:val="18"/>
          <w:szCs w:val="18"/>
        </w:rPr>
        <w:t xml:space="preserve"> Productivity Evaluation Tree (PET) di PT. Agri </w:t>
      </w:r>
      <w:proofErr w:type="spellStart"/>
      <w:r w:rsidRPr="00382138">
        <w:rPr>
          <w:rFonts w:ascii="Arial" w:hAnsi="Arial" w:cs="Arial"/>
          <w:i/>
          <w:iCs/>
          <w:sz w:val="18"/>
          <w:szCs w:val="18"/>
        </w:rPr>
        <w:t>Tanimas</w:t>
      </w:r>
      <w:proofErr w:type="spellEnd"/>
      <w:r w:rsidRPr="00382138">
        <w:rPr>
          <w:rFonts w:ascii="Arial" w:hAnsi="Arial" w:cs="Arial"/>
          <w:i/>
          <w:iCs/>
          <w:sz w:val="18"/>
          <w:szCs w:val="18"/>
        </w:rPr>
        <w:t xml:space="preserve"> Selaras</w:t>
      </w:r>
      <w:r w:rsidRPr="00382138">
        <w:rPr>
          <w:rFonts w:ascii="Arial" w:hAnsi="Arial" w:cs="Arial"/>
          <w:sz w:val="18"/>
          <w:szCs w:val="18"/>
        </w:rPr>
        <w:t>.</w:t>
      </w:r>
    </w:p>
    <w:p w14:paraId="45131756"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Ramadhan, F. F., &amp; Nugroho, A. J. (2023). </w:t>
      </w:r>
      <w:proofErr w:type="spellStart"/>
      <w:r w:rsidRPr="00382138">
        <w:rPr>
          <w:rFonts w:ascii="Arial" w:hAnsi="Arial" w:cs="Arial"/>
          <w:sz w:val="18"/>
          <w:szCs w:val="18"/>
        </w:rPr>
        <w:t>Pengukuran</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produktivitas</w:t>
      </w:r>
      <w:proofErr w:type="spellEnd"/>
      <w:r w:rsidRPr="00382138">
        <w:rPr>
          <w:rFonts w:ascii="Arial" w:hAnsi="Arial" w:cs="Arial"/>
          <w:sz w:val="18"/>
          <w:szCs w:val="18"/>
        </w:rPr>
        <w:t xml:space="preserve"> </w:t>
      </w:r>
      <w:proofErr w:type="spellStart"/>
      <w:r w:rsidRPr="00382138">
        <w:rPr>
          <w:rFonts w:ascii="Arial" w:hAnsi="Arial" w:cs="Arial"/>
          <w:sz w:val="18"/>
          <w:szCs w:val="18"/>
        </w:rPr>
        <w:t>beton</w:t>
      </w:r>
      <w:proofErr w:type="spellEnd"/>
      <w:r w:rsidRPr="00382138">
        <w:rPr>
          <w:rFonts w:ascii="Arial" w:hAnsi="Arial" w:cs="Arial"/>
          <w:sz w:val="18"/>
          <w:szCs w:val="18"/>
        </w:rPr>
        <w:t xml:space="preserve"> ready mix </w:t>
      </w:r>
      <w:proofErr w:type="spellStart"/>
      <w:r w:rsidRPr="00382138">
        <w:rPr>
          <w:rFonts w:ascii="Arial" w:hAnsi="Arial" w:cs="Arial"/>
          <w:sz w:val="18"/>
          <w:szCs w:val="18"/>
        </w:rPr>
        <w:t>dengan</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OMAX (Objective Matrix). </w:t>
      </w:r>
      <w:proofErr w:type="spellStart"/>
      <w:r w:rsidRPr="00382138">
        <w:rPr>
          <w:rFonts w:ascii="Arial" w:hAnsi="Arial" w:cs="Arial"/>
          <w:i/>
          <w:iCs/>
          <w:sz w:val="18"/>
          <w:szCs w:val="18"/>
        </w:rPr>
        <w:t>Jurnal</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Ilmiah</w:t>
      </w:r>
      <w:proofErr w:type="spellEnd"/>
      <w:r w:rsidRPr="00382138">
        <w:rPr>
          <w:rFonts w:ascii="Arial" w:hAnsi="Arial" w:cs="Arial"/>
          <w:i/>
          <w:iCs/>
          <w:sz w:val="18"/>
          <w:szCs w:val="18"/>
        </w:rPr>
        <w:t xml:space="preserve"> Teknik Mesin, Elektro Dan Komputer, 3</w:t>
      </w:r>
      <w:r w:rsidRPr="00382138">
        <w:rPr>
          <w:rFonts w:ascii="Arial" w:hAnsi="Arial" w:cs="Arial"/>
          <w:sz w:val="18"/>
          <w:szCs w:val="18"/>
        </w:rPr>
        <w:t>(2), 245–257.</w:t>
      </w:r>
    </w:p>
    <w:p w14:paraId="08730B0C"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Saptadi</w:t>
      </w:r>
      <w:proofErr w:type="spellEnd"/>
      <w:r w:rsidRPr="00382138">
        <w:rPr>
          <w:rFonts w:ascii="Arial" w:hAnsi="Arial" w:cs="Arial"/>
          <w:sz w:val="18"/>
          <w:szCs w:val="18"/>
        </w:rPr>
        <w:t xml:space="preserve">, S. (2023). </w:t>
      </w:r>
      <w:proofErr w:type="spellStart"/>
      <w:r w:rsidRPr="00382138">
        <w:rPr>
          <w:rFonts w:ascii="Arial" w:hAnsi="Arial" w:cs="Arial"/>
          <w:sz w:val="18"/>
          <w:szCs w:val="18"/>
        </w:rPr>
        <w:t>Analisis</w:t>
      </w:r>
      <w:proofErr w:type="spellEnd"/>
      <w:r w:rsidRPr="00382138">
        <w:rPr>
          <w:rFonts w:ascii="Arial" w:hAnsi="Arial" w:cs="Arial"/>
          <w:sz w:val="18"/>
          <w:szCs w:val="18"/>
        </w:rPr>
        <w:t xml:space="preserve"> </w:t>
      </w:r>
      <w:proofErr w:type="spellStart"/>
      <w:r w:rsidRPr="00382138">
        <w:rPr>
          <w:rFonts w:ascii="Arial" w:hAnsi="Arial" w:cs="Arial"/>
          <w:sz w:val="18"/>
          <w:szCs w:val="18"/>
        </w:rPr>
        <w:t>nilai</w:t>
      </w:r>
      <w:proofErr w:type="spellEnd"/>
      <w:r w:rsidRPr="00382138">
        <w:rPr>
          <w:rFonts w:ascii="Arial" w:hAnsi="Arial" w:cs="Arial"/>
          <w:sz w:val="18"/>
          <w:szCs w:val="18"/>
        </w:rPr>
        <w:t xml:space="preserve"> </w:t>
      </w:r>
      <w:proofErr w:type="spellStart"/>
      <w:r w:rsidRPr="00382138">
        <w:rPr>
          <w:rFonts w:ascii="Arial" w:hAnsi="Arial" w:cs="Arial"/>
          <w:sz w:val="18"/>
          <w:szCs w:val="18"/>
        </w:rPr>
        <w:t>efektivitas</w:t>
      </w:r>
      <w:proofErr w:type="spellEnd"/>
      <w:r w:rsidRPr="00382138">
        <w:rPr>
          <w:rFonts w:ascii="Arial" w:hAnsi="Arial" w:cs="Arial"/>
          <w:sz w:val="18"/>
          <w:szCs w:val="18"/>
        </w:rPr>
        <w:t xml:space="preserve"> </w:t>
      </w:r>
      <w:proofErr w:type="spellStart"/>
      <w:r w:rsidRPr="00382138">
        <w:rPr>
          <w:rFonts w:ascii="Arial" w:hAnsi="Arial" w:cs="Arial"/>
          <w:sz w:val="18"/>
          <w:szCs w:val="18"/>
        </w:rPr>
        <w:t>mesin</w:t>
      </w:r>
      <w:proofErr w:type="spellEnd"/>
      <w:r w:rsidRPr="00382138">
        <w:rPr>
          <w:rFonts w:ascii="Arial" w:hAnsi="Arial" w:cs="Arial"/>
          <w:sz w:val="18"/>
          <w:szCs w:val="18"/>
        </w:rPr>
        <w:t xml:space="preserve"> WINDING ACX6 </w:t>
      </w:r>
      <w:proofErr w:type="spellStart"/>
      <w:r w:rsidRPr="00382138">
        <w:rPr>
          <w:rFonts w:ascii="Arial" w:hAnsi="Arial" w:cs="Arial"/>
          <w:sz w:val="18"/>
          <w:szCs w:val="18"/>
        </w:rPr>
        <w:t>menggunakan</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Overall Equipment Effectiveness (Studi Kasus: PT Apac Inti Corpora–Unit Spinning IV Ring Yarn). </w:t>
      </w:r>
      <w:r w:rsidRPr="00382138">
        <w:rPr>
          <w:rFonts w:ascii="Arial" w:hAnsi="Arial" w:cs="Arial"/>
          <w:i/>
          <w:iCs/>
          <w:sz w:val="18"/>
          <w:szCs w:val="18"/>
        </w:rPr>
        <w:t>Industrial Engineering Online Journal, 12</w:t>
      </w:r>
      <w:r w:rsidRPr="00382138">
        <w:rPr>
          <w:rFonts w:ascii="Arial" w:hAnsi="Arial" w:cs="Arial"/>
          <w:sz w:val="18"/>
          <w:szCs w:val="18"/>
        </w:rPr>
        <w:t>(1).</w:t>
      </w:r>
    </w:p>
    <w:p w14:paraId="407B85CE"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Sholeh, M. N. (2023). </w:t>
      </w:r>
      <w:proofErr w:type="spellStart"/>
      <w:r w:rsidRPr="00382138">
        <w:rPr>
          <w:rFonts w:ascii="Arial" w:hAnsi="Arial" w:cs="Arial"/>
          <w:i/>
          <w:iCs/>
          <w:sz w:val="18"/>
          <w:szCs w:val="18"/>
        </w:rPr>
        <w:t>Manajemen</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risiko</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proyek</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konstruksi</w:t>
      </w:r>
      <w:proofErr w:type="spellEnd"/>
      <w:r w:rsidRPr="00382138">
        <w:rPr>
          <w:rFonts w:ascii="Arial" w:hAnsi="Arial" w:cs="Arial"/>
          <w:sz w:val="18"/>
          <w:szCs w:val="18"/>
        </w:rPr>
        <w:t xml:space="preserve">. Universitas </w:t>
      </w:r>
      <w:proofErr w:type="spellStart"/>
      <w:r w:rsidRPr="00382138">
        <w:rPr>
          <w:rFonts w:ascii="Arial" w:hAnsi="Arial" w:cs="Arial"/>
          <w:sz w:val="18"/>
          <w:szCs w:val="18"/>
        </w:rPr>
        <w:t>Diponegoro</w:t>
      </w:r>
      <w:proofErr w:type="spellEnd"/>
      <w:r w:rsidRPr="00382138">
        <w:rPr>
          <w:rFonts w:ascii="Arial" w:hAnsi="Arial" w:cs="Arial"/>
          <w:sz w:val="18"/>
          <w:szCs w:val="18"/>
        </w:rPr>
        <w:t>.</w:t>
      </w:r>
    </w:p>
    <w:p w14:paraId="5DC8FD63"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Sinaga, K., Lie, K., Williams, N., &amp; </w:t>
      </w:r>
      <w:proofErr w:type="spellStart"/>
      <w:r w:rsidRPr="00382138">
        <w:rPr>
          <w:rFonts w:ascii="Arial" w:hAnsi="Arial" w:cs="Arial"/>
          <w:sz w:val="18"/>
          <w:szCs w:val="18"/>
        </w:rPr>
        <w:t>Sunarni</w:t>
      </w:r>
      <w:proofErr w:type="spellEnd"/>
      <w:r w:rsidRPr="00382138">
        <w:rPr>
          <w:rFonts w:ascii="Arial" w:hAnsi="Arial" w:cs="Arial"/>
          <w:sz w:val="18"/>
          <w:szCs w:val="18"/>
        </w:rPr>
        <w:t xml:space="preserve">, T. (2021). Productivity analysis of filling machine with the Objective Matrix (OMAX) method. </w:t>
      </w:r>
      <w:r w:rsidRPr="00382138">
        <w:rPr>
          <w:rFonts w:ascii="Arial" w:hAnsi="Arial" w:cs="Arial"/>
          <w:i/>
          <w:iCs/>
          <w:sz w:val="18"/>
          <w:szCs w:val="18"/>
        </w:rPr>
        <w:t xml:space="preserve">ABDIMAS Talent: </w:t>
      </w:r>
      <w:proofErr w:type="spellStart"/>
      <w:r w:rsidRPr="00382138">
        <w:rPr>
          <w:rFonts w:ascii="Arial" w:hAnsi="Arial" w:cs="Arial"/>
          <w:i/>
          <w:iCs/>
          <w:sz w:val="18"/>
          <w:szCs w:val="18"/>
        </w:rPr>
        <w:t>Jurnal</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Pengabdian</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Kepada</w:t>
      </w:r>
      <w:proofErr w:type="spellEnd"/>
      <w:r w:rsidRPr="00382138">
        <w:rPr>
          <w:rFonts w:ascii="Arial" w:hAnsi="Arial" w:cs="Arial"/>
          <w:i/>
          <w:iCs/>
          <w:sz w:val="18"/>
          <w:szCs w:val="18"/>
        </w:rPr>
        <w:t xml:space="preserve"> Masyarakat, 6</w:t>
      </w:r>
      <w:r w:rsidRPr="00382138">
        <w:rPr>
          <w:rFonts w:ascii="Arial" w:hAnsi="Arial" w:cs="Arial"/>
          <w:sz w:val="18"/>
          <w:szCs w:val="18"/>
        </w:rPr>
        <w:t>(1), 32–39.</w:t>
      </w:r>
    </w:p>
    <w:p w14:paraId="02AD98BC"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Sjarifudin</w:t>
      </w:r>
      <w:proofErr w:type="spellEnd"/>
      <w:r w:rsidRPr="00382138">
        <w:rPr>
          <w:rFonts w:ascii="Arial" w:hAnsi="Arial" w:cs="Arial"/>
          <w:sz w:val="18"/>
          <w:szCs w:val="18"/>
        </w:rPr>
        <w:t xml:space="preserve">, D., Supratman, J., &amp; </w:t>
      </w:r>
      <w:proofErr w:type="spellStart"/>
      <w:r w:rsidRPr="00382138">
        <w:rPr>
          <w:rFonts w:ascii="Arial" w:hAnsi="Arial" w:cs="Arial"/>
          <w:sz w:val="18"/>
          <w:szCs w:val="18"/>
        </w:rPr>
        <w:t>Nuryono</w:t>
      </w:r>
      <w:proofErr w:type="spellEnd"/>
      <w:r w:rsidRPr="00382138">
        <w:rPr>
          <w:rFonts w:ascii="Arial" w:hAnsi="Arial" w:cs="Arial"/>
          <w:sz w:val="18"/>
          <w:szCs w:val="18"/>
        </w:rPr>
        <w:t xml:space="preserve">, A. (2023). </w:t>
      </w:r>
      <w:proofErr w:type="spellStart"/>
      <w:r w:rsidRPr="00382138">
        <w:rPr>
          <w:rFonts w:ascii="Arial" w:hAnsi="Arial" w:cs="Arial"/>
          <w:sz w:val="18"/>
          <w:szCs w:val="18"/>
        </w:rPr>
        <w:t>Analisis</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produktivitas</w:t>
      </w:r>
      <w:proofErr w:type="spellEnd"/>
      <w:r w:rsidRPr="00382138">
        <w:rPr>
          <w:rFonts w:ascii="Arial" w:hAnsi="Arial" w:cs="Arial"/>
          <w:sz w:val="18"/>
          <w:szCs w:val="18"/>
        </w:rPr>
        <w:t xml:space="preserve"> </w:t>
      </w:r>
      <w:proofErr w:type="spellStart"/>
      <w:r w:rsidRPr="00382138">
        <w:rPr>
          <w:rFonts w:ascii="Arial" w:hAnsi="Arial" w:cs="Arial"/>
          <w:sz w:val="18"/>
          <w:szCs w:val="18"/>
        </w:rPr>
        <w:t>dengan</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OMAX di </w:t>
      </w:r>
      <w:proofErr w:type="spellStart"/>
      <w:r w:rsidRPr="00382138">
        <w:rPr>
          <w:rFonts w:ascii="Arial" w:hAnsi="Arial" w:cs="Arial"/>
          <w:sz w:val="18"/>
          <w:szCs w:val="18"/>
        </w:rPr>
        <w:t>industri</w:t>
      </w:r>
      <w:proofErr w:type="spellEnd"/>
      <w:r w:rsidRPr="00382138">
        <w:rPr>
          <w:rFonts w:ascii="Arial" w:hAnsi="Arial" w:cs="Arial"/>
          <w:sz w:val="18"/>
          <w:szCs w:val="18"/>
        </w:rPr>
        <w:t xml:space="preserve"> </w:t>
      </w:r>
      <w:proofErr w:type="spellStart"/>
      <w:r w:rsidRPr="00382138">
        <w:rPr>
          <w:rFonts w:ascii="Arial" w:hAnsi="Arial" w:cs="Arial"/>
          <w:sz w:val="18"/>
          <w:szCs w:val="18"/>
        </w:rPr>
        <w:t>garmen</w:t>
      </w:r>
      <w:proofErr w:type="spellEnd"/>
      <w:r w:rsidRPr="00382138">
        <w:rPr>
          <w:rFonts w:ascii="Arial" w:hAnsi="Arial" w:cs="Arial"/>
          <w:sz w:val="18"/>
          <w:szCs w:val="18"/>
        </w:rPr>
        <w:t xml:space="preserve">. </w:t>
      </w:r>
      <w:proofErr w:type="spellStart"/>
      <w:r w:rsidRPr="00382138">
        <w:rPr>
          <w:rFonts w:ascii="Arial" w:hAnsi="Arial" w:cs="Arial"/>
          <w:i/>
          <w:iCs/>
          <w:sz w:val="18"/>
          <w:szCs w:val="18"/>
        </w:rPr>
        <w:t>Greenation</w:t>
      </w:r>
      <w:proofErr w:type="spellEnd"/>
      <w:r w:rsidRPr="00382138">
        <w:rPr>
          <w:rFonts w:ascii="Arial" w:hAnsi="Arial" w:cs="Arial"/>
          <w:i/>
          <w:iCs/>
          <w:sz w:val="18"/>
          <w:szCs w:val="18"/>
        </w:rPr>
        <w:t xml:space="preserve"> International Journal of Economics and Accounting, 1</w:t>
      </w:r>
      <w:r w:rsidRPr="00382138">
        <w:rPr>
          <w:rFonts w:ascii="Arial" w:hAnsi="Arial" w:cs="Arial"/>
          <w:sz w:val="18"/>
          <w:szCs w:val="18"/>
        </w:rPr>
        <w:t>(4), 523–530.</w:t>
      </w:r>
    </w:p>
    <w:p w14:paraId="58C908A3"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Sudiman</w:t>
      </w:r>
      <w:proofErr w:type="spellEnd"/>
      <w:r w:rsidRPr="00382138">
        <w:rPr>
          <w:rFonts w:ascii="Arial" w:hAnsi="Arial" w:cs="Arial"/>
          <w:sz w:val="18"/>
          <w:szCs w:val="18"/>
        </w:rPr>
        <w:t xml:space="preserve">, S., &amp; Fahrudin, W. A. (2021). </w:t>
      </w:r>
      <w:proofErr w:type="spellStart"/>
      <w:r w:rsidRPr="00382138">
        <w:rPr>
          <w:rFonts w:ascii="Arial" w:hAnsi="Arial" w:cs="Arial"/>
          <w:sz w:val="18"/>
          <w:szCs w:val="18"/>
        </w:rPr>
        <w:t>Perancangan</w:t>
      </w:r>
      <w:proofErr w:type="spellEnd"/>
      <w:r w:rsidRPr="00382138">
        <w:rPr>
          <w:rFonts w:ascii="Arial" w:hAnsi="Arial" w:cs="Arial"/>
          <w:sz w:val="18"/>
          <w:szCs w:val="18"/>
        </w:rPr>
        <w:t xml:space="preserve"> </w:t>
      </w:r>
      <w:proofErr w:type="spellStart"/>
      <w:r w:rsidRPr="00382138">
        <w:rPr>
          <w:rFonts w:ascii="Arial" w:hAnsi="Arial" w:cs="Arial"/>
          <w:sz w:val="18"/>
          <w:szCs w:val="18"/>
        </w:rPr>
        <w:t>efektivitas</w:t>
      </w:r>
      <w:proofErr w:type="spellEnd"/>
      <w:r w:rsidRPr="00382138">
        <w:rPr>
          <w:rFonts w:ascii="Arial" w:hAnsi="Arial" w:cs="Arial"/>
          <w:sz w:val="18"/>
          <w:szCs w:val="18"/>
        </w:rPr>
        <w:t xml:space="preserve"> dan </w:t>
      </w:r>
      <w:proofErr w:type="spellStart"/>
      <w:r w:rsidRPr="00382138">
        <w:rPr>
          <w:rFonts w:ascii="Arial" w:hAnsi="Arial" w:cs="Arial"/>
          <w:sz w:val="18"/>
          <w:szCs w:val="18"/>
        </w:rPr>
        <w:t>efisiensi</w:t>
      </w:r>
      <w:proofErr w:type="spellEnd"/>
      <w:r w:rsidRPr="00382138">
        <w:rPr>
          <w:rFonts w:ascii="Arial" w:hAnsi="Arial" w:cs="Arial"/>
          <w:sz w:val="18"/>
          <w:szCs w:val="18"/>
        </w:rPr>
        <w:t xml:space="preserve"> </w:t>
      </w:r>
      <w:proofErr w:type="spellStart"/>
      <w:r w:rsidRPr="00382138">
        <w:rPr>
          <w:rFonts w:ascii="Arial" w:hAnsi="Arial" w:cs="Arial"/>
          <w:sz w:val="18"/>
          <w:szCs w:val="18"/>
        </w:rPr>
        <w:t>untuk</w:t>
      </w:r>
      <w:proofErr w:type="spellEnd"/>
      <w:r w:rsidRPr="00382138">
        <w:rPr>
          <w:rFonts w:ascii="Arial" w:hAnsi="Arial" w:cs="Arial"/>
          <w:sz w:val="18"/>
          <w:szCs w:val="18"/>
        </w:rPr>
        <w:t xml:space="preserve"> </w:t>
      </w:r>
      <w:proofErr w:type="spellStart"/>
      <w:r w:rsidRPr="00382138">
        <w:rPr>
          <w:rFonts w:ascii="Arial" w:hAnsi="Arial" w:cs="Arial"/>
          <w:sz w:val="18"/>
          <w:szCs w:val="18"/>
        </w:rPr>
        <w:t>peningkatan</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produktivitas</w:t>
      </w:r>
      <w:proofErr w:type="spellEnd"/>
      <w:r w:rsidRPr="00382138">
        <w:rPr>
          <w:rFonts w:ascii="Arial" w:hAnsi="Arial" w:cs="Arial"/>
          <w:sz w:val="18"/>
          <w:szCs w:val="18"/>
        </w:rPr>
        <w:t xml:space="preserve"> </w:t>
      </w:r>
      <w:proofErr w:type="spellStart"/>
      <w:r w:rsidRPr="00382138">
        <w:rPr>
          <w:rFonts w:ascii="Arial" w:hAnsi="Arial" w:cs="Arial"/>
          <w:sz w:val="18"/>
          <w:szCs w:val="18"/>
        </w:rPr>
        <w:t>lini</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produksi</w:t>
      </w:r>
      <w:proofErr w:type="spellEnd"/>
      <w:r w:rsidRPr="00382138">
        <w:rPr>
          <w:rFonts w:ascii="Arial" w:hAnsi="Arial" w:cs="Arial"/>
          <w:sz w:val="18"/>
          <w:szCs w:val="18"/>
        </w:rPr>
        <w:t xml:space="preserve"> wellhead </w:t>
      </w:r>
      <w:proofErr w:type="spellStart"/>
      <w:r w:rsidRPr="00382138">
        <w:rPr>
          <w:rFonts w:ascii="Arial" w:hAnsi="Arial" w:cs="Arial"/>
          <w:sz w:val="18"/>
          <w:szCs w:val="18"/>
        </w:rPr>
        <w:t>dengan</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Objective Matrix. </w:t>
      </w:r>
      <w:proofErr w:type="spellStart"/>
      <w:r w:rsidRPr="00382138">
        <w:rPr>
          <w:rFonts w:ascii="Arial" w:hAnsi="Arial" w:cs="Arial"/>
          <w:i/>
          <w:iCs/>
          <w:sz w:val="18"/>
          <w:szCs w:val="18"/>
        </w:rPr>
        <w:t>Jurnal</w:t>
      </w:r>
      <w:proofErr w:type="spellEnd"/>
      <w:r w:rsidRPr="00382138">
        <w:rPr>
          <w:rFonts w:ascii="Arial" w:hAnsi="Arial" w:cs="Arial"/>
          <w:i/>
          <w:iCs/>
          <w:sz w:val="18"/>
          <w:szCs w:val="18"/>
        </w:rPr>
        <w:t xml:space="preserve"> INTECH Teknik Industri Universitas </w:t>
      </w:r>
      <w:proofErr w:type="spellStart"/>
      <w:r w:rsidRPr="00382138">
        <w:rPr>
          <w:rFonts w:ascii="Arial" w:hAnsi="Arial" w:cs="Arial"/>
          <w:i/>
          <w:iCs/>
          <w:sz w:val="18"/>
          <w:szCs w:val="18"/>
        </w:rPr>
        <w:t>Serang</w:t>
      </w:r>
      <w:proofErr w:type="spellEnd"/>
      <w:r w:rsidRPr="00382138">
        <w:rPr>
          <w:rFonts w:ascii="Arial" w:hAnsi="Arial" w:cs="Arial"/>
          <w:i/>
          <w:iCs/>
          <w:sz w:val="18"/>
          <w:szCs w:val="18"/>
        </w:rPr>
        <w:t xml:space="preserve"> Raya, 7</w:t>
      </w:r>
      <w:r w:rsidRPr="00382138">
        <w:rPr>
          <w:rFonts w:ascii="Arial" w:hAnsi="Arial" w:cs="Arial"/>
          <w:sz w:val="18"/>
          <w:szCs w:val="18"/>
        </w:rPr>
        <w:t>(1), 15–22.</w:t>
      </w:r>
    </w:p>
    <w:p w14:paraId="335D32BB"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Sumanth, D. J. (1984). </w:t>
      </w:r>
      <w:r w:rsidRPr="00382138">
        <w:rPr>
          <w:rFonts w:ascii="Arial" w:hAnsi="Arial" w:cs="Arial"/>
          <w:i/>
          <w:iCs/>
          <w:sz w:val="18"/>
          <w:szCs w:val="18"/>
        </w:rPr>
        <w:t>Productivity engineering and management: Productivity measurement, evaluation, planning, and improvement in manufacturing and service organizations</w:t>
      </w:r>
      <w:r w:rsidRPr="00382138">
        <w:rPr>
          <w:rFonts w:ascii="Arial" w:hAnsi="Arial" w:cs="Arial"/>
          <w:sz w:val="18"/>
          <w:szCs w:val="18"/>
        </w:rPr>
        <w:t>.</w:t>
      </w:r>
    </w:p>
    <w:p w14:paraId="196FEE6D"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Suprayitno</w:t>
      </w:r>
      <w:proofErr w:type="spellEnd"/>
      <w:r w:rsidRPr="00382138">
        <w:rPr>
          <w:rFonts w:ascii="Arial" w:hAnsi="Arial" w:cs="Arial"/>
          <w:sz w:val="18"/>
          <w:szCs w:val="18"/>
        </w:rPr>
        <w:t xml:space="preserve">, D., Ahmad, A., </w:t>
      </w:r>
      <w:proofErr w:type="spellStart"/>
      <w:r w:rsidRPr="00382138">
        <w:rPr>
          <w:rFonts w:ascii="Arial" w:hAnsi="Arial" w:cs="Arial"/>
          <w:sz w:val="18"/>
          <w:szCs w:val="18"/>
        </w:rPr>
        <w:t>Tartila</w:t>
      </w:r>
      <w:proofErr w:type="spellEnd"/>
      <w:r w:rsidRPr="00382138">
        <w:rPr>
          <w:rFonts w:ascii="Arial" w:hAnsi="Arial" w:cs="Arial"/>
          <w:sz w:val="18"/>
          <w:szCs w:val="18"/>
        </w:rPr>
        <w:t xml:space="preserve">, T., </w:t>
      </w:r>
      <w:proofErr w:type="spellStart"/>
      <w:r w:rsidRPr="00382138">
        <w:rPr>
          <w:rFonts w:ascii="Arial" w:hAnsi="Arial" w:cs="Arial"/>
          <w:sz w:val="18"/>
          <w:szCs w:val="18"/>
        </w:rPr>
        <w:t>Sa’dianoor</w:t>
      </w:r>
      <w:proofErr w:type="spellEnd"/>
      <w:r w:rsidRPr="00382138">
        <w:rPr>
          <w:rFonts w:ascii="Arial" w:hAnsi="Arial" w:cs="Arial"/>
          <w:sz w:val="18"/>
          <w:szCs w:val="18"/>
        </w:rPr>
        <w:t xml:space="preserve">, S., &amp; Aladdin, Y. A. (2024). </w:t>
      </w:r>
      <w:proofErr w:type="spellStart"/>
      <w:r w:rsidRPr="00382138">
        <w:rPr>
          <w:rFonts w:ascii="Arial" w:hAnsi="Arial" w:cs="Arial"/>
          <w:i/>
          <w:iCs/>
          <w:sz w:val="18"/>
          <w:szCs w:val="18"/>
        </w:rPr>
        <w:t>Metodologi</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penelitian</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kualitatif</w:t>
      </w:r>
      <w:proofErr w:type="spellEnd"/>
      <w:r w:rsidRPr="00382138">
        <w:rPr>
          <w:rFonts w:ascii="Arial" w:hAnsi="Arial" w:cs="Arial"/>
          <w:i/>
          <w:iCs/>
          <w:sz w:val="18"/>
          <w:szCs w:val="18"/>
        </w:rPr>
        <w:t xml:space="preserve">: Teori </w:t>
      </w:r>
      <w:proofErr w:type="spellStart"/>
      <w:r w:rsidRPr="00382138">
        <w:rPr>
          <w:rFonts w:ascii="Arial" w:hAnsi="Arial" w:cs="Arial"/>
          <w:i/>
          <w:iCs/>
          <w:sz w:val="18"/>
          <w:szCs w:val="18"/>
        </w:rPr>
        <w:t>komprehensif</w:t>
      </w:r>
      <w:proofErr w:type="spellEnd"/>
      <w:r w:rsidRPr="00382138">
        <w:rPr>
          <w:rFonts w:ascii="Arial" w:hAnsi="Arial" w:cs="Arial"/>
          <w:i/>
          <w:iCs/>
          <w:sz w:val="18"/>
          <w:szCs w:val="18"/>
        </w:rPr>
        <w:t xml:space="preserve"> dan </w:t>
      </w:r>
      <w:proofErr w:type="spellStart"/>
      <w:r w:rsidRPr="00382138">
        <w:rPr>
          <w:rFonts w:ascii="Arial" w:hAnsi="Arial" w:cs="Arial"/>
          <w:i/>
          <w:iCs/>
          <w:sz w:val="18"/>
          <w:szCs w:val="18"/>
        </w:rPr>
        <w:t>referensi</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wajib</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bagi</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peneliti</w:t>
      </w:r>
      <w:proofErr w:type="spellEnd"/>
      <w:r w:rsidRPr="00382138">
        <w:rPr>
          <w:rFonts w:ascii="Arial" w:hAnsi="Arial" w:cs="Arial"/>
          <w:sz w:val="18"/>
          <w:szCs w:val="18"/>
        </w:rPr>
        <w:t xml:space="preserve">. PT. </w:t>
      </w:r>
      <w:proofErr w:type="spellStart"/>
      <w:r w:rsidRPr="00382138">
        <w:rPr>
          <w:rFonts w:ascii="Arial" w:hAnsi="Arial" w:cs="Arial"/>
          <w:sz w:val="18"/>
          <w:szCs w:val="18"/>
        </w:rPr>
        <w:t>Sonpedia</w:t>
      </w:r>
      <w:proofErr w:type="spellEnd"/>
      <w:r w:rsidRPr="00382138">
        <w:rPr>
          <w:rFonts w:ascii="Arial" w:hAnsi="Arial" w:cs="Arial"/>
          <w:sz w:val="18"/>
          <w:szCs w:val="18"/>
        </w:rPr>
        <w:t xml:space="preserve"> Publishing Indonesia.</w:t>
      </w:r>
    </w:p>
    <w:p w14:paraId="761A91CD" w14:textId="77777777" w:rsidR="00397175" w:rsidRPr="00382138" w:rsidRDefault="00397175" w:rsidP="00382138">
      <w:pPr>
        <w:ind w:left="567" w:hanging="567"/>
        <w:jc w:val="both"/>
        <w:rPr>
          <w:rFonts w:ascii="Arial" w:hAnsi="Arial" w:cs="Arial"/>
          <w:sz w:val="18"/>
          <w:szCs w:val="18"/>
        </w:rPr>
      </w:pPr>
      <w:proofErr w:type="spellStart"/>
      <w:r w:rsidRPr="00382138">
        <w:rPr>
          <w:rFonts w:ascii="Arial" w:hAnsi="Arial" w:cs="Arial"/>
          <w:sz w:val="18"/>
          <w:szCs w:val="18"/>
        </w:rPr>
        <w:t>Suryanto</w:t>
      </w:r>
      <w:proofErr w:type="spellEnd"/>
      <w:r w:rsidRPr="00382138">
        <w:rPr>
          <w:rFonts w:ascii="Arial" w:hAnsi="Arial" w:cs="Arial"/>
          <w:sz w:val="18"/>
          <w:szCs w:val="18"/>
        </w:rPr>
        <w:t xml:space="preserve">, S., &amp; </w:t>
      </w:r>
      <w:proofErr w:type="spellStart"/>
      <w:r w:rsidRPr="00382138">
        <w:rPr>
          <w:rFonts w:ascii="Arial" w:hAnsi="Arial" w:cs="Arial"/>
          <w:sz w:val="18"/>
          <w:szCs w:val="18"/>
        </w:rPr>
        <w:t>Sugiharti</w:t>
      </w:r>
      <w:proofErr w:type="spellEnd"/>
      <w:r w:rsidRPr="00382138">
        <w:rPr>
          <w:rFonts w:ascii="Arial" w:hAnsi="Arial" w:cs="Arial"/>
          <w:sz w:val="18"/>
          <w:szCs w:val="18"/>
        </w:rPr>
        <w:t xml:space="preserve">, S. (2019). </w:t>
      </w:r>
      <w:proofErr w:type="spellStart"/>
      <w:r w:rsidRPr="00382138">
        <w:rPr>
          <w:rFonts w:ascii="Arial" w:hAnsi="Arial" w:cs="Arial"/>
          <w:sz w:val="18"/>
          <w:szCs w:val="18"/>
        </w:rPr>
        <w:t>Analisis</w:t>
      </w:r>
      <w:proofErr w:type="spellEnd"/>
      <w:r w:rsidRPr="00382138">
        <w:rPr>
          <w:rFonts w:ascii="Arial" w:hAnsi="Arial" w:cs="Arial"/>
          <w:sz w:val="18"/>
          <w:szCs w:val="18"/>
        </w:rPr>
        <w:t xml:space="preserve"> </w:t>
      </w:r>
      <w:proofErr w:type="spellStart"/>
      <w:r w:rsidRPr="00382138">
        <w:rPr>
          <w:rFonts w:ascii="Arial" w:hAnsi="Arial" w:cs="Arial"/>
          <w:sz w:val="18"/>
          <w:szCs w:val="18"/>
        </w:rPr>
        <w:t>perbandingan</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produktivitas</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produksi</w:t>
      </w:r>
      <w:proofErr w:type="spellEnd"/>
      <w:r w:rsidRPr="00382138">
        <w:rPr>
          <w:rFonts w:ascii="Arial" w:hAnsi="Arial" w:cs="Arial"/>
          <w:sz w:val="18"/>
          <w:szCs w:val="18"/>
        </w:rPr>
        <w:t xml:space="preserve"> </w:t>
      </w:r>
      <w:proofErr w:type="spellStart"/>
      <w:r w:rsidRPr="00382138">
        <w:rPr>
          <w:rFonts w:ascii="Arial" w:hAnsi="Arial" w:cs="Arial"/>
          <w:sz w:val="18"/>
          <w:szCs w:val="18"/>
        </w:rPr>
        <w:t>beton</w:t>
      </w:r>
      <w:proofErr w:type="spellEnd"/>
      <w:r w:rsidRPr="00382138">
        <w:rPr>
          <w:rFonts w:ascii="Arial" w:hAnsi="Arial" w:cs="Arial"/>
          <w:sz w:val="18"/>
          <w:szCs w:val="18"/>
        </w:rPr>
        <w:t xml:space="preserve"> </w:t>
      </w:r>
      <w:proofErr w:type="spellStart"/>
      <w:r w:rsidRPr="00382138">
        <w:rPr>
          <w:rFonts w:ascii="Arial" w:hAnsi="Arial" w:cs="Arial"/>
          <w:sz w:val="18"/>
          <w:szCs w:val="18"/>
        </w:rPr>
        <w:t>readymix</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w:t>
      </w:r>
      <w:proofErr w:type="spellStart"/>
      <w:r w:rsidRPr="00382138">
        <w:rPr>
          <w:rFonts w:ascii="Arial" w:hAnsi="Arial" w:cs="Arial"/>
          <w:sz w:val="18"/>
          <w:szCs w:val="18"/>
        </w:rPr>
        <w:t>wetmix</w:t>
      </w:r>
      <w:proofErr w:type="spellEnd"/>
      <w:r w:rsidRPr="00382138">
        <w:rPr>
          <w:rFonts w:ascii="Arial" w:hAnsi="Arial" w:cs="Arial"/>
          <w:sz w:val="18"/>
          <w:szCs w:val="18"/>
        </w:rPr>
        <w:t xml:space="preserve"> dan </w:t>
      </w:r>
      <w:proofErr w:type="spellStart"/>
      <w:r w:rsidRPr="00382138">
        <w:rPr>
          <w:rFonts w:ascii="Arial" w:hAnsi="Arial" w:cs="Arial"/>
          <w:sz w:val="18"/>
          <w:szCs w:val="18"/>
        </w:rPr>
        <w:t>drymix</w:t>
      </w:r>
      <w:proofErr w:type="spellEnd"/>
      <w:r w:rsidRPr="00382138">
        <w:rPr>
          <w:rFonts w:ascii="Arial" w:hAnsi="Arial" w:cs="Arial"/>
          <w:sz w:val="18"/>
          <w:szCs w:val="18"/>
        </w:rPr>
        <w:t xml:space="preserve">. </w:t>
      </w:r>
      <w:proofErr w:type="spellStart"/>
      <w:r w:rsidRPr="00382138">
        <w:rPr>
          <w:rFonts w:ascii="Arial" w:hAnsi="Arial" w:cs="Arial"/>
          <w:i/>
          <w:iCs/>
          <w:sz w:val="18"/>
          <w:szCs w:val="18"/>
        </w:rPr>
        <w:t>Jurnal</w:t>
      </w:r>
      <w:proofErr w:type="spellEnd"/>
      <w:r w:rsidRPr="00382138">
        <w:rPr>
          <w:rFonts w:ascii="Arial" w:hAnsi="Arial" w:cs="Arial"/>
          <w:i/>
          <w:iCs/>
          <w:sz w:val="18"/>
          <w:szCs w:val="18"/>
        </w:rPr>
        <w:t xml:space="preserve"> Teknik </w:t>
      </w:r>
      <w:proofErr w:type="spellStart"/>
      <w:r w:rsidRPr="00382138">
        <w:rPr>
          <w:rFonts w:ascii="Arial" w:hAnsi="Arial" w:cs="Arial"/>
          <w:i/>
          <w:iCs/>
          <w:sz w:val="18"/>
          <w:szCs w:val="18"/>
        </w:rPr>
        <w:t>Sipil</w:t>
      </w:r>
      <w:proofErr w:type="spellEnd"/>
      <w:r w:rsidRPr="00382138">
        <w:rPr>
          <w:rFonts w:ascii="Arial" w:hAnsi="Arial" w:cs="Arial"/>
          <w:i/>
          <w:iCs/>
          <w:sz w:val="18"/>
          <w:szCs w:val="18"/>
        </w:rPr>
        <w:t>, 13</w:t>
      </w:r>
      <w:r w:rsidRPr="00382138">
        <w:rPr>
          <w:rFonts w:ascii="Arial" w:hAnsi="Arial" w:cs="Arial"/>
          <w:sz w:val="18"/>
          <w:szCs w:val="18"/>
        </w:rPr>
        <w:t>, 118–131.</w:t>
      </w:r>
    </w:p>
    <w:p w14:paraId="74586D3D"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Tunç, T., &amp; </w:t>
      </w:r>
      <w:proofErr w:type="spellStart"/>
      <w:r w:rsidRPr="00382138">
        <w:rPr>
          <w:rFonts w:ascii="Arial" w:hAnsi="Arial" w:cs="Arial"/>
          <w:sz w:val="18"/>
          <w:szCs w:val="18"/>
        </w:rPr>
        <w:t>Büyükkeklik</w:t>
      </w:r>
      <w:proofErr w:type="spellEnd"/>
      <w:r w:rsidRPr="00382138">
        <w:rPr>
          <w:rFonts w:ascii="Arial" w:hAnsi="Arial" w:cs="Arial"/>
          <w:sz w:val="18"/>
          <w:szCs w:val="18"/>
        </w:rPr>
        <w:t xml:space="preserve">, A. (2017). Reducing the negative effects of seasonal demand fluctuations: A proposal based on cost-benefit analysis. </w:t>
      </w:r>
      <w:r w:rsidRPr="00382138">
        <w:rPr>
          <w:rFonts w:ascii="Arial" w:hAnsi="Arial" w:cs="Arial"/>
          <w:i/>
          <w:iCs/>
          <w:sz w:val="18"/>
          <w:szCs w:val="18"/>
        </w:rPr>
        <w:t>International Journal of Engineering Research and Applications, 7</w:t>
      </w:r>
      <w:r w:rsidRPr="00382138">
        <w:rPr>
          <w:rFonts w:ascii="Arial" w:hAnsi="Arial" w:cs="Arial"/>
          <w:sz w:val="18"/>
          <w:szCs w:val="18"/>
        </w:rPr>
        <w:t>, 38–46.</w:t>
      </w:r>
    </w:p>
    <w:p w14:paraId="7F63C274" w14:textId="77777777" w:rsidR="00397175" w:rsidRPr="00382138" w:rsidRDefault="00397175" w:rsidP="00382138">
      <w:pPr>
        <w:ind w:left="567" w:hanging="567"/>
        <w:jc w:val="both"/>
        <w:rPr>
          <w:rFonts w:ascii="Arial" w:hAnsi="Arial" w:cs="Arial"/>
          <w:sz w:val="18"/>
          <w:szCs w:val="18"/>
        </w:rPr>
      </w:pPr>
      <w:r w:rsidRPr="00382138">
        <w:rPr>
          <w:rFonts w:ascii="Arial" w:hAnsi="Arial" w:cs="Arial"/>
          <w:sz w:val="18"/>
          <w:szCs w:val="18"/>
        </w:rPr>
        <w:t xml:space="preserve">Wibisono, D. (2019). </w:t>
      </w:r>
      <w:proofErr w:type="spellStart"/>
      <w:r w:rsidRPr="00382138">
        <w:rPr>
          <w:rFonts w:ascii="Arial" w:hAnsi="Arial" w:cs="Arial"/>
          <w:sz w:val="18"/>
          <w:szCs w:val="18"/>
        </w:rPr>
        <w:t>Analisis</w:t>
      </w:r>
      <w:proofErr w:type="spellEnd"/>
      <w:r w:rsidRPr="00382138">
        <w:rPr>
          <w:rFonts w:ascii="Arial" w:hAnsi="Arial" w:cs="Arial"/>
          <w:sz w:val="18"/>
          <w:szCs w:val="18"/>
        </w:rPr>
        <w:t xml:space="preserve"> </w:t>
      </w:r>
      <w:proofErr w:type="spellStart"/>
      <w:r w:rsidRPr="00382138">
        <w:rPr>
          <w:rFonts w:ascii="Arial" w:hAnsi="Arial" w:cs="Arial"/>
          <w:sz w:val="18"/>
          <w:szCs w:val="18"/>
        </w:rPr>
        <w:t>produktivitas</w:t>
      </w:r>
      <w:proofErr w:type="spellEnd"/>
      <w:r w:rsidRPr="00382138">
        <w:rPr>
          <w:rFonts w:ascii="Arial" w:hAnsi="Arial" w:cs="Arial"/>
          <w:sz w:val="18"/>
          <w:szCs w:val="18"/>
        </w:rPr>
        <w:t xml:space="preserve"> </w:t>
      </w:r>
      <w:proofErr w:type="spellStart"/>
      <w:r w:rsidRPr="00382138">
        <w:rPr>
          <w:rFonts w:ascii="Arial" w:hAnsi="Arial" w:cs="Arial"/>
          <w:sz w:val="18"/>
          <w:szCs w:val="18"/>
        </w:rPr>
        <w:t>dengan</w:t>
      </w:r>
      <w:proofErr w:type="spellEnd"/>
      <w:r w:rsidRPr="00382138">
        <w:rPr>
          <w:rFonts w:ascii="Arial" w:hAnsi="Arial" w:cs="Arial"/>
          <w:sz w:val="18"/>
          <w:szCs w:val="18"/>
        </w:rPr>
        <w:t xml:space="preserve"> </w:t>
      </w:r>
      <w:proofErr w:type="spellStart"/>
      <w:r w:rsidRPr="00382138">
        <w:rPr>
          <w:rFonts w:ascii="Arial" w:hAnsi="Arial" w:cs="Arial"/>
          <w:sz w:val="18"/>
          <w:szCs w:val="18"/>
        </w:rPr>
        <w:t>menggunakan</w:t>
      </w:r>
      <w:proofErr w:type="spellEnd"/>
      <w:r w:rsidRPr="00382138">
        <w:rPr>
          <w:rFonts w:ascii="Arial" w:hAnsi="Arial" w:cs="Arial"/>
          <w:sz w:val="18"/>
          <w:szCs w:val="18"/>
        </w:rPr>
        <w:t xml:space="preserve"> </w:t>
      </w:r>
      <w:proofErr w:type="spellStart"/>
      <w:r w:rsidRPr="00382138">
        <w:rPr>
          <w:rFonts w:ascii="Arial" w:hAnsi="Arial" w:cs="Arial"/>
          <w:sz w:val="18"/>
          <w:szCs w:val="18"/>
        </w:rPr>
        <w:t>pendekatan</w:t>
      </w:r>
      <w:proofErr w:type="spellEnd"/>
      <w:r w:rsidRPr="00382138">
        <w:rPr>
          <w:rFonts w:ascii="Arial" w:hAnsi="Arial" w:cs="Arial"/>
          <w:sz w:val="18"/>
          <w:szCs w:val="18"/>
        </w:rPr>
        <w:t xml:space="preserve"> </w:t>
      </w:r>
      <w:proofErr w:type="spellStart"/>
      <w:r w:rsidRPr="00382138">
        <w:rPr>
          <w:rFonts w:ascii="Arial" w:hAnsi="Arial" w:cs="Arial"/>
          <w:sz w:val="18"/>
          <w:szCs w:val="18"/>
        </w:rPr>
        <w:t>metode</w:t>
      </w:r>
      <w:proofErr w:type="spellEnd"/>
      <w:r w:rsidRPr="00382138">
        <w:rPr>
          <w:rFonts w:ascii="Arial" w:hAnsi="Arial" w:cs="Arial"/>
          <w:sz w:val="18"/>
          <w:szCs w:val="18"/>
        </w:rPr>
        <w:t xml:space="preserve"> Objective Matrix (OMAX) </w:t>
      </w:r>
      <w:proofErr w:type="spellStart"/>
      <w:r w:rsidRPr="00382138">
        <w:rPr>
          <w:rFonts w:ascii="Arial" w:hAnsi="Arial" w:cs="Arial"/>
          <w:sz w:val="18"/>
          <w:szCs w:val="18"/>
        </w:rPr>
        <w:t>studi</w:t>
      </w:r>
      <w:proofErr w:type="spellEnd"/>
      <w:r w:rsidRPr="00382138">
        <w:rPr>
          <w:rFonts w:ascii="Arial" w:hAnsi="Arial" w:cs="Arial"/>
          <w:sz w:val="18"/>
          <w:szCs w:val="18"/>
        </w:rPr>
        <w:t xml:space="preserve"> </w:t>
      </w:r>
      <w:proofErr w:type="spellStart"/>
      <w:r w:rsidRPr="00382138">
        <w:rPr>
          <w:rFonts w:ascii="Arial" w:hAnsi="Arial" w:cs="Arial"/>
          <w:sz w:val="18"/>
          <w:szCs w:val="18"/>
        </w:rPr>
        <w:t>kasus</w:t>
      </w:r>
      <w:proofErr w:type="spellEnd"/>
      <w:r w:rsidRPr="00382138">
        <w:rPr>
          <w:rFonts w:ascii="Arial" w:hAnsi="Arial" w:cs="Arial"/>
          <w:sz w:val="18"/>
          <w:szCs w:val="18"/>
        </w:rPr>
        <w:t xml:space="preserve"> di PT. XYZ. </w:t>
      </w:r>
      <w:proofErr w:type="spellStart"/>
      <w:r w:rsidRPr="00382138">
        <w:rPr>
          <w:rFonts w:ascii="Arial" w:hAnsi="Arial" w:cs="Arial"/>
          <w:i/>
          <w:iCs/>
          <w:sz w:val="18"/>
          <w:szCs w:val="18"/>
        </w:rPr>
        <w:t>Jurnal</w:t>
      </w:r>
      <w:proofErr w:type="spellEnd"/>
      <w:r w:rsidRPr="00382138">
        <w:rPr>
          <w:rFonts w:ascii="Arial" w:hAnsi="Arial" w:cs="Arial"/>
          <w:i/>
          <w:iCs/>
          <w:sz w:val="18"/>
          <w:szCs w:val="18"/>
        </w:rPr>
        <w:t xml:space="preserve"> </w:t>
      </w:r>
      <w:proofErr w:type="spellStart"/>
      <w:r w:rsidRPr="00382138">
        <w:rPr>
          <w:rFonts w:ascii="Arial" w:hAnsi="Arial" w:cs="Arial"/>
          <w:i/>
          <w:iCs/>
          <w:sz w:val="18"/>
          <w:szCs w:val="18"/>
        </w:rPr>
        <w:t>Optimasi</w:t>
      </w:r>
      <w:proofErr w:type="spellEnd"/>
      <w:r w:rsidRPr="00382138">
        <w:rPr>
          <w:rFonts w:ascii="Arial" w:hAnsi="Arial" w:cs="Arial"/>
          <w:i/>
          <w:iCs/>
          <w:sz w:val="18"/>
          <w:szCs w:val="18"/>
        </w:rPr>
        <w:t xml:space="preserve"> Teknik Industri (JOTI), 1</w:t>
      </w:r>
      <w:r w:rsidRPr="00382138">
        <w:rPr>
          <w:rFonts w:ascii="Arial" w:hAnsi="Arial" w:cs="Arial"/>
          <w:sz w:val="18"/>
          <w:szCs w:val="18"/>
        </w:rPr>
        <w:t>(1), 1–7.</w:t>
      </w:r>
    </w:p>
    <w:p w14:paraId="3127E1BD" w14:textId="77777777" w:rsidR="00397175" w:rsidRPr="00382138" w:rsidRDefault="00397175" w:rsidP="00382138">
      <w:pPr>
        <w:ind w:left="567" w:hanging="567"/>
        <w:jc w:val="both"/>
        <w:rPr>
          <w:rFonts w:ascii="Arial" w:hAnsi="Arial" w:cs="Arial"/>
        </w:rPr>
      </w:pPr>
    </w:p>
    <w:p w14:paraId="091367A1" w14:textId="77777777" w:rsidR="00771108" w:rsidRPr="00382138" w:rsidRDefault="00771108" w:rsidP="00382138">
      <w:pPr>
        <w:ind w:left="567" w:hanging="567"/>
        <w:jc w:val="both"/>
        <w:rPr>
          <w:rFonts w:ascii="Arial" w:hAnsi="Arial" w:cs="Arial"/>
          <w:lang w:val="id-ID"/>
        </w:rPr>
      </w:pPr>
    </w:p>
    <w:sectPr w:rsidR="00771108" w:rsidRPr="00382138" w:rsidSect="00EF37ED">
      <w:headerReference w:type="even" r:id="rId15"/>
      <w:headerReference w:type="default" r:id="rId16"/>
      <w:footerReference w:type="even" r:id="rId17"/>
      <w:footerReference w:type="default" r:id="rId18"/>
      <w:headerReference w:type="first" r:id="rId19"/>
      <w:footerReference w:type="first" r:id="rId20"/>
      <w:pgSz w:w="11907" w:h="16840" w:code="9"/>
      <w:pgMar w:top="2835" w:right="1418" w:bottom="1418" w:left="1701" w:header="1021" w:footer="794" w:gutter="0"/>
      <w:pgNumType w:start="15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2794" w14:textId="77777777" w:rsidR="004A4193" w:rsidRDefault="004A4193">
      <w:r>
        <w:separator/>
      </w:r>
    </w:p>
  </w:endnote>
  <w:endnote w:type="continuationSeparator" w:id="0">
    <w:p w14:paraId="13DAFBE0" w14:textId="77777777" w:rsidR="004A4193" w:rsidRDefault="004A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440B" w14:textId="630AD68A" w:rsidR="00097958" w:rsidRPr="004872F8" w:rsidRDefault="00050148" w:rsidP="00C07BEF">
    <w:pPr>
      <w:pStyle w:val="Header"/>
      <w:tabs>
        <w:tab w:val="clear" w:pos="4320"/>
        <w:tab w:val="clear" w:pos="8640"/>
        <w:tab w:val="left" w:pos="2992"/>
      </w:tabs>
      <w:spacing w:before="240"/>
      <w:rPr>
        <w:rFonts w:ascii="Tw Cen MT" w:hAnsi="Tw Cen MT"/>
      </w:rPr>
    </w:pPr>
    <w:r w:rsidRPr="004872F8">
      <w:rPr>
        <w:rFonts w:ascii="Tw Cen MT" w:hAnsi="Tw Cen MT"/>
        <w:noProof/>
        <w:lang w:val="en-GB" w:eastAsia="en-GB"/>
      </w:rPr>
      <mc:AlternateContent>
        <mc:Choice Requires="wps">
          <w:drawing>
            <wp:anchor distT="0" distB="0" distL="114300" distR="114300" simplePos="0" relativeHeight="251653632" behindDoc="0" locked="0" layoutInCell="1" allowOverlap="1" wp14:anchorId="3CA44DFA" wp14:editId="065038B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DF15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proofErr w:type="spellStart"/>
    <w:r w:rsidR="00FE1C32" w:rsidRPr="00E57623">
      <w:rPr>
        <w:rFonts w:ascii="Tw Cen MT" w:hAnsi="Tw Cen MT"/>
      </w:rPr>
      <w:t>ProBisnis</w:t>
    </w:r>
    <w:proofErr w:type="spellEnd"/>
    <w:r w:rsidR="00C15B85" w:rsidRPr="00C15B85">
      <w:rPr>
        <w:rFonts w:ascii="Tw Cen MT" w:hAnsi="Tw Cen MT"/>
        <w:noProof/>
        <w:lang w:val="en-GB" w:eastAsia="en-GB"/>
      </w:rPr>
      <w:t>, Vol.1</w:t>
    </w:r>
    <w:r w:rsidR="00EF37ED">
      <w:rPr>
        <w:rFonts w:ascii="Tw Cen MT" w:hAnsi="Tw Cen MT"/>
        <w:noProof/>
        <w:lang w:val="en-GB" w:eastAsia="en-GB"/>
      </w:rPr>
      <w:t>6</w:t>
    </w:r>
    <w:r w:rsidR="00C15B85" w:rsidRPr="00C15B85">
      <w:rPr>
        <w:rFonts w:ascii="Tw Cen MT" w:hAnsi="Tw Cen MT"/>
        <w:noProof/>
        <w:lang w:val="en-GB" w:eastAsia="en-GB"/>
      </w:rPr>
      <w:t>, No.</w:t>
    </w:r>
    <w:r w:rsidR="00922DF7">
      <w:rPr>
        <w:rFonts w:ascii="Tw Cen MT" w:hAnsi="Tw Cen MT"/>
        <w:noProof/>
        <w:lang w:val="en-GB" w:eastAsia="en-GB"/>
      </w:rPr>
      <w:t xml:space="preserve"> </w:t>
    </w:r>
    <w:r w:rsidR="00EF37ED">
      <w:rPr>
        <w:rFonts w:ascii="Tw Cen MT" w:hAnsi="Tw Cen MT"/>
        <w:noProof/>
        <w:lang w:val="en-GB" w:eastAsia="en-GB"/>
      </w:rPr>
      <w:t>06</w:t>
    </w:r>
    <w:r w:rsidR="00C15B85" w:rsidRPr="00C15B85">
      <w:rPr>
        <w:rFonts w:ascii="Tw Cen MT" w:hAnsi="Tw Cen MT"/>
        <w:noProof/>
        <w:lang w:val="en-GB" w:eastAsia="en-GB"/>
      </w:rPr>
      <w:t xml:space="preserve"> </w:t>
    </w:r>
    <w:r w:rsidR="00EF37ED">
      <w:rPr>
        <w:rFonts w:ascii="Tw Cen MT" w:hAnsi="Tw Cen MT"/>
        <w:noProof/>
        <w:lang w:val="en-GB" w:eastAsia="en-GB"/>
      </w:rPr>
      <w:t>November</w:t>
    </w:r>
    <w:r w:rsidR="00C15B85" w:rsidRPr="00C15B85">
      <w:rPr>
        <w:rFonts w:ascii="Tw Cen MT" w:hAnsi="Tw Cen MT"/>
        <w:noProof/>
        <w:lang w:val="en-GB" w:eastAsia="en-GB"/>
      </w:rPr>
      <w:t xml:space="preserve"> 202</w:t>
    </w:r>
    <w:r w:rsidR="00EF37ED">
      <w:rPr>
        <w:rFonts w:ascii="Tw Cen MT" w:hAnsi="Tw Cen MT"/>
        <w:noProof/>
        <w:lang w:val="en-GB" w:eastAsia="en-GB"/>
      </w:rPr>
      <w:t>5</w:t>
    </w:r>
    <w:r w:rsidR="00C15B85" w:rsidRPr="00C15B85">
      <w:rPr>
        <w:rFonts w:ascii="Tw Cen MT" w:hAnsi="Tw Cen MT"/>
        <w:noProof/>
        <w:lang w:val="en-GB" w:eastAsia="en-GB"/>
      </w:rPr>
      <w:t xml:space="preserve">: </w:t>
    </w:r>
    <w:r w:rsidR="00922DF7">
      <w:rPr>
        <w:rFonts w:ascii="Tw Cen MT" w:hAnsi="Tw Cen MT"/>
        <w:noProof/>
        <w:lang w:val="en-GB" w:eastAsia="en-GB"/>
      </w:rPr>
      <w:t xml:space="preserve">pp </w:t>
    </w:r>
    <w:r w:rsidR="00EF37ED">
      <w:rPr>
        <w:rFonts w:ascii="Tw Cen MT" w:hAnsi="Tw Cen MT"/>
        <w:noProof/>
        <w:lang w:val="en-GB" w:eastAsia="en-GB"/>
      </w:rPr>
      <w:t>1512-1520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B820" w14:textId="600A3209" w:rsidR="00097958" w:rsidRPr="00382138" w:rsidRDefault="00382138" w:rsidP="0094367D">
    <w:pPr>
      <w:pStyle w:val="Footer"/>
      <w:pBdr>
        <w:top w:val="single" w:sz="4" w:space="1" w:color="auto"/>
      </w:pBdr>
      <w:jc w:val="right"/>
      <w:rPr>
        <w:rFonts w:ascii="Arial" w:hAnsi="Arial" w:cs="Arial"/>
        <w:b/>
        <w:bCs/>
        <w:i/>
        <w:sz w:val="18"/>
        <w:szCs w:val="18"/>
      </w:rPr>
    </w:pPr>
    <w:r>
      <w:rPr>
        <w:rFonts w:ascii="Arial" w:hAnsi="Arial" w:cs="Arial"/>
        <w:i/>
        <w:sz w:val="18"/>
        <w:szCs w:val="18"/>
      </w:rPr>
      <w:t xml:space="preserve"> </w:t>
    </w:r>
    <w:r w:rsidRPr="00382138">
      <w:rPr>
        <w:rFonts w:ascii="Arial" w:hAnsi="Arial" w:cs="Arial"/>
        <w:i/>
        <w:sz w:val="18"/>
        <w:szCs w:val="18"/>
      </w:rPr>
      <w:t xml:space="preserve">Iskandar Arifin, </w:t>
    </w:r>
    <w:proofErr w:type="spellStart"/>
    <w:r w:rsidRPr="00382138">
      <w:rPr>
        <w:rFonts w:ascii="Arial" w:hAnsi="Arial" w:cs="Arial"/>
        <w:b/>
        <w:bCs/>
        <w:i/>
        <w:sz w:val="18"/>
        <w:szCs w:val="18"/>
      </w:rPr>
      <w:t>Analisis</w:t>
    </w:r>
    <w:proofErr w:type="spellEnd"/>
    <w:r w:rsidRPr="00382138">
      <w:rPr>
        <w:rFonts w:ascii="Arial" w:hAnsi="Arial" w:cs="Arial"/>
        <w:b/>
        <w:bCs/>
        <w:i/>
        <w:sz w:val="18"/>
        <w:szCs w:val="18"/>
      </w:rPr>
      <w:t xml:space="preserve"> </w:t>
    </w:r>
    <w:proofErr w:type="spellStart"/>
    <w:r w:rsidRPr="00382138">
      <w:rPr>
        <w:rFonts w:ascii="Arial" w:hAnsi="Arial" w:cs="Arial"/>
        <w:b/>
        <w:bCs/>
        <w:i/>
        <w:sz w:val="18"/>
        <w:szCs w:val="18"/>
      </w:rPr>
      <w:t>Efisiensi</w:t>
    </w:r>
    <w:proofErr w:type="spellEnd"/>
    <w:r w:rsidRPr="00382138">
      <w:rPr>
        <w:rFonts w:ascii="Arial" w:hAnsi="Arial" w:cs="Arial"/>
        <w:b/>
        <w:bCs/>
        <w:i/>
        <w:sz w:val="18"/>
        <w:szCs w:val="18"/>
      </w:rPr>
      <w:t xml:space="preserve"> </w:t>
    </w:r>
    <w:proofErr w:type="spellStart"/>
    <w:r w:rsidRPr="00382138">
      <w:rPr>
        <w:rFonts w:ascii="Arial" w:hAnsi="Arial" w:cs="Arial"/>
        <w:b/>
        <w:bCs/>
        <w:i/>
        <w:sz w:val="18"/>
        <w:szCs w:val="18"/>
      </w:rPr>
      <w:t>Operasional</w:t>
    </w:r>
    <w:proofErr w:type="spellEnd"/>
    <w:r w:rsidRPr="00382138">
      <w:rPr>
        <w:rFonts w:ascii="Arial" w:hAnsi="Arial" w:cs="Arial"/>
        <w:b/>
        <w:bCs/>
        <w:i/>
        <w:sz w:val="18"/>
        <w:szCs w:val="18"/>
      </w:rPr>
      <w:t xml:space="preserve"> Ready Mix Concrete </w:t>
    </w:r>
    <w:proofErr w:type="spellStart"/>
    <w:r w:rsidRPr="00382138">
      <w:rPr>
        <w:rFonts w:ascii="Arial" w:hAnsi="Arial" w:cs="Arial"/>
        <w:b/>
        <w:bCs/>
        <w:i/>
        <w:sz w:val="18"/>
        <w:szCs w:val="18"/>
      </w:rPr>
      <w:t>melalui</w:t>
    </w:r>
    <w:proofErr w:type="spellEnd"/>
    <w:r w:rsidRPr="00382138">
      <w:rPr>
        <w:rFonts w:ascii="Arial" w:hAnsi="Arial" w:cs="Arial"/>
        <w:b/>
        <w:bCs/>
        <w:i/>
        <w:sz w:val="18"/>
        <w:szCs w:val="18"/>
      </w:rPr>
      <w:t xml:space="preserve"> </w:t>
    </w:r>
    <w:proofErr w:type="spellStart"/>
    <w:r w:rsidRPr="00382138">
      <w:rPr>
        <w:rFonts w:ascii="Arial" w:hAnsi="Arial" w:cs="Arial"/>
        <w:b/>
        <w:bCs/>
        <w:i/>
        <w:sz w:val="18"/>
        <w:szCs w:val="18"/>
      </w:rPr>
      <w:t>Perbandingan</w:t>
    </w:r>
    <w:proofErr w:type="spellEnd"/>
    <w:r w:rsidRPr="00382138">
      <w:rPr>
        <w:rFonts w:ascii="Arial" w:hAnsi="Arial" w:cs="Arial"/>
        <w:b/>
        <w:bCs/>
        <w:i/>
        <w:sz w:val="18"/>
        <w:szCs w:val="18"/>
      </w:rPr>
      <w:t xml:space="preserve"> Metode Loading dan </w:t>
    </w:r>
    <w:proofErr w:type="spellStart"/>
    <w:r w:rsidRPr="00382138">
      <w:rPr>
        <w:rFonts w:ascii="Arial" w:hAnsi="Arial" w:cs="Arial"/>
        <w:b/>
        <w:bCs/>
        <w:i/>
        <w:sz w:val="18"/>
        <w:szCs w:val="18"/>
      </w:rPr>
      <w:t>Pemakaian</w:t>
    </w:r>
    <w:proofErr w:type="spellEnd"/>
    <w:r w:rsidRPr="00382138">
      <w:rPr>
        <w:rFonts w:ascii="Arial" w:hAnsi="Arial" w:cs="Arial"/>
        <w:b/>
        <w:bCs/>
        <w:i/>
        <w:sz w:val="18"/>
        <w:szCs w:val="18"/>
      </w:rPr>
      <w:t xml:space="preserve"> Material: Studi Kasus Batching Plant Tanjung </w:t>
    </w:r>
    <w:proofErr w:type="spellStart"/>
    <w:r w:rsidRPr="00382138">
      <w:rPr>
        <w:rFonts w:ascii="Arial" w:hAnsi="Arial" w:cs="Arial"/>
        <w:b/>
        <w:bCs/>
        <w:i/>
        <w:sz w:val="18"/>
        <w:szCs w:val="18"/>
      </w:rPr>
      <w:t>dengan</w:t>
    </w:r>
    <w:proofErr w:type="spellEnd"/>
    <w:r w:rsidRPr="00382138">
      <w:rPr>
        <w:rFonts w:ascii="Arial" w:hAnsi="Arial" w:cs="Arial"/>
        <w:b/>
        <w:bCs/>
        <w:i/>
        <w:sz w:val="18"/>
        <w:szCs w:val="18"/>
      </w:rPr>
      <w:t xml:space="preserve"> </w:t>
    </w:r>
    <w:proofErr w:type="spellStart"/>
    <w:r w:rsidRPr="00382138">
      <w:rPr>
        <w:rFonts w:ascii="Arial" w:hAnsi="Arial" w:cs="Arial"/>
        <w:b/>
        <w:bCs/>
        <w:i/>
        <w:sz w:val="18"/>
        <w:szCs w:val="18"/>
      </w:rPr>
      <w:t>Pendekatan</w:t>
    </w:r>
    <w:proofErr w:type="spellEnd"/>
    <w:r w:rsidRPr="00382138">
      <w:rPr>
        <w:rFonts w:ascii="Arial" w:hAnsi="Arial" w:cs="Arial"/>
        <w:b/>
        <w:bCs/>
        <w:i/>
        <w:sz w:val="18"/>
        <w:szCs w:val="18"/>
      </w:rPr>
      <w:t xml:space="preserve"> OMAX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62F" w14:textId="05509CA4" w:rsidR="00097958" w:rsidRPr="00262C8D" w:rsidRDefault="00C854C1" w:rsidP="00C07BEF">
    <w:pPr>
      <w:pStyle w:val="Footer"/>
      <w:pBdr>
        <w:top w:val="single" w:sz="4" w:space="1" w:color="auto"/>
      </w:pBdr>
      <w:spacing w:before="240"/>
      <w:rPr>
        <w:rFonts w:ascii="Arial" w:hAnsi="Arial" w:cs="Arial"/>
        <w:bCs/>
        <w:iCs/>
        <w:sz w:val="16"/>
        <w:szCs w:val="16"/>
      </w:rPr>
    </w:pPr>
    <w:r w:rsidRPr="00262C8D">
      <w:rPr>
        <w:rFonts w:ascii="Arial" w:hAnsi="Arial" w:cs="Arial"/>
        <w:bCs/>
        <w:iCs/>
        <w:sz w:val="16"/>
        <w:szCs w:val="16"/>
      </w:rPr>
      <w:t xml:space="preserve">Journal homepage: </w:t>
    </w:r>
    <w:r w:rsidR="00C15B85" w:rsidRPr="00262C8D">
      <w:rPr>
        <w:rFonts w:ascii="Arial" w:hAnsi="Arial" w:cs="Arial"/>
        <w:bCs/>
        <w:iCs/>
        <w:sz w:val="16"/>
        <w:szCs w:val="16"/>
      </w:rPr>
      <w:t>www.</w:t>
    </w:r>
    <w:r w:rsidR="000F18BA">
      <w:rPr>
        <w:rFonts w:ascii="Arial" w:hAnsi="Arial" w:cs="Arial"/>
        <w:bCs/>
        <w:iCs/>
        <w:sz w:val="16"/>
        <w:szCs w:val="16"/>
      </w:rPr>
      <w:t>jonhariono.org</w:t>
    </w:r>
    <w:r w:rsidR="00262C8D" w:rsidRPr="00262C8D">
      <w:rPr>
        <w:rFonts w:ascii="Arial" w:hAnsi="Arial" w:cs="Arial"/>
        <w:bCs/>
        <w:iCs/>
        <w:sz w:val="16"/>
        <w:szCs w:val="16"/>
      </w:rPr>
      <w:t>/index.php/</w:t>
    </w:r>
    <w:r w:rsidR="000F18BA">
      <w:rPr>
        <w:rFonts w:ascii="Arial" w:hAnsi="Arial" w:cs="Arial"/>
        <w:bCs/>
        <w:iCs/>
        <w:sz w:val="16"/>
        <w:szCs w:val="16"/>
      </w:rPr>
      <w:t>ProBisnis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59A1" w14:textId="77777777" w:rsidR="004A4193" w:rsidRDefault="004A4193">
      <w:r>
        <w:separator/>
      </w:r>
    </w:p>
  </w:footnote>
  <w:footnote w:type="continuationSeparator" w:id="0">
    <w:p w14:paraId="44DACE83" w14:textId="77777777" w:rsidR="004A4193" w:rsidRDefault="004A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889" w14:textId="77777777" w:rsidR="00097958" w:rsidRPr="0014656D" w:rsidRDefault="00C3666D" w:rsidP="008B04B3">
    <w:pPr>
      <w:pStyle w:val="Header"/>
      <w:framePr w:wrap="around" w:vAnchor="text" w:hAnchor="margin" w:xAlign="outside" w:y="1"/>
      <w:rPr>
        <w:rStyle w:val="PageNumber"/>
        <w:rFonts w:ascii="Tw Cen MT" w:hAnsi="Tw Cen MT"/>
      </w:rPr>
    </w:pPr>
    <w:r w:rsidRPr="0014656D">
      <w:rPr>
        <w:rStyle w:val="PageNumber"/>
        <w:rFonts w:ascii="Tw Cen MT" w:hAnsi="Tw Cen MT"/>
      </w:rPr>
      <w:fldChar w:fldCharType="begin"/>
    </w:r>
    <w:r w:rsidR="00097958" w:rsidRPr="0014656D">
      <w:rPr>
        <w:rStyle w:val="PageNumber"/>
        <w:rFonts w:ascii="Tw Cen MT" w:hAnsi="Tw Cen MT"/>
      </w:rPr>
      <w:instrText xml:space="preserve">PAGE  </w:instrText>
    </w:r>
    <w:r w:rsidRPr="0014656D">
      <w:rPr>
        <w:rStyle w:val="PageNumber"/>
        <w:rFonts w:ascii="Tw Cen MT" w:hAnsi="Tw Cen MT"/>
      </w:rPr>
      <w:fldChar w:fldCharType="separate"/>
    </w:r>
    <w:r w:rsidR="00F35ADB" w:rsidRPr="0014656D">
      <w:rPr>
        <w:rStyle w:val="PageNumber"/>
        <w:rFonts w:ascii="Tw Cen MT" w:hAnsi="Tw Cen MT"/>
        <w:noProof/>
      </w:rPr>
      <w:t>102</w:t>
    </w:r>
    <w:r w:rsidRPr="0014656D">
      <w:rPr>
        <w:rStyle w:val="PageNumber"/>
        <w:rFonts w:ascii="Tw Cen MT" w:hAnsi="Tw Cen MT"/>
      </w:rPr>
      <w:fldChar w:fldCharType="end"/>
    </w:r>
  </w:p>
  <w:p w14:paraId="3EF3C0C6" w14:textId="5D05EDDE" w:rsidR="00097958" w:rsidRPr="0014656D" w:rsidRDefault="00050148" w:rsidP="00C07BEF">
    <w:pPr>
      <w:pStyle w:val="Header"/>
      <w:tabs>
        <w:tab w:val="clear" w:pos="4320"/>
        <w:tab w:val="clear" w:pos="8640"/>
        <w:tab w:val="right" w:pos="851"/>
        <w:tab w:val="left" w:pos="3405"/>
        <w:tab w:val="right" w:pos="8789"/>
      </w:tabs>
      <w:spacing w:after="240"/>
      <w:rPr>
        <w:rFonts w:ascii="Tw Cen MT" w:hAnsi="Tw Cen MT"/>
      </w:rPr>
    </w:pPr>
    <w:r w:rsidRPr="0014656D">
      <w:rPr>
        <w:rFonts w:ascii="Tw Cen MT" w:hAnsi="Tw Cen MT"/>
        <w:noProof/>
        <w:lang w:val="en-GB" w:eastAsia="en-GB"/>
      </w:rPr>
      <mc:AlternateContent>
        <mc:Choice Requires="wps">
          <w:drawing>
            <wp:anchor distT="0" distB="0" distL="114300" distR="114300" simplePos="0" relativeHeight="251643392" behindDoc="0" locked="0" layoutInCell="1" allowOverlap="1" wp14:anchorId="2D3E017F" wp14:editId="3ECC3F47">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3C7B0"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14656D">
      <w:rPr>
        <w:rFonts w:ascii="Tw Cen MT" w:hAnsi="Tw Cen MT"/>
      </w:rPr>
      <w:t xml:space="preserve">     </w:t>
    </w:r>
    <w:r w:rsidR="00E5155C" w:rsidRPr="0014656D">
      <w:rPr>
        <w:rFonts w:ascii="Tw Cen MT" w:hAnsi="Tw Cen MT"/>
      </w:rPr>
      <w:tab/>
    </w:r>
    <w:r w:rsidR="00C854C1" w:rsidRPr="0014656D">
      <w:rPr>
        <w:rFonts w:ascii="Tw Cen MT" w:hAnsi="Tw Cen MT"/>
      </w:rPr>
      <w:sym w:font="Wingdings" w:char="F072"/>
    </w:r>
    <w:r w:rsidR="00097958" w:rsidRPr="0014656D">
      <w:rPr>
        <w:rFonts w:ascii="Tw Cen MT" w:hAnsi="Tw Cen MT"/>
      </w:rPr>
      <w:t xml:space="preserve"> </w:t>
    </w:r>
    <w:r w:rsidR="00097958" w:rsidRPr="0014656D">
      <w:rPr>
        <w:rFonts w:ascii="Tw Cen MT" w:hAnsi="Tw Cen MT"/>
      </w:rPr>
      <w:tab/>
    </w:r>
    <w:r w:rsidR="003D5B84" w:rsidRPr="0014656D">
      <w:rPr>
        <w:rFonts w:ascii="Tw Cen MT" w:hAnsi="Tw Cen MT"/>
      </w:rPr>
      <w:tab/>
    </w:r>
    <w:r w:rsidR="00C15B85" w:rsidRPr="0014656D">
      <w:rPr>
        <w:rFonts w:ascii="Tw Cen MT" w:hAnsi="Tw Cen MT"/>
      </w:rPr>
      <w:t xml:space="preserve">ISSN </w:t>
    </w:r>
    <w:r w:rsidR="00FE1C32" w:rsidRPr="00FE1C32">
      <w:rPr>
        <w:rFonts w:ascii="Tw Cen MT" w:hAnsi="Tw Cen MT"/>
      </w:rPr>
      <w:t>2086-7654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B5F2" w14:textId="77777777" w:rsidR="00097958" w:rsidRPr="004872F8" w:rsidRDefault="00C3666D" w:rsidP="00EF37ED">
    <w:pPr>
      <w:pStyle w:val="Header"/>
      <w:framePr w:wrap="around" w:vAnchor="text" w:hAnchor="margin" w:xAlign="outside" w:y="1"/>
      <w:pBdr>
        <w:bottom w:val="single" w:sz="4" w:space="1" w:color="auto"/>
      </w:pBdr>
      <w:rPr>
        <w:rStyle w:val="PageNumber"/>
        <w:rFonts w:ascii="Tw Cen MT" w:hAnsi="Tw Cen MT"/>
      </w:rPr>
    </w:pPr>
    <w:r w:rsidRPr="004872F8">
      <w:rPr>
        <w:rStyle w:val="PageNumber"/>
        <w:rFonts w:ascii="Tw Cen MT" w:hAnsi="Tw Cen MT"/>
      </w:rPr>
      <w:fldChar w:fldCharType="begin"/>
    </w:r>
    <w:r w:rsidR="00097958" w:rsidRPr="004872F8">
      <w:rPr>
        <w:rStyle w:val="PageNumber"/>
        <w:rFonts w:ascii="Tw Cen MT" w:hAnsi="Tw Cen MT"/>
      </w:rPr>
      <w:instrText xml:space="preserve">PAGE  </w:instrText>
    </w:r>
    <w:r w:rsidRPr="004872F8">
      <w:rPr>
        <w:rStyle w:val="PageNumber"/>
        <w:rFonts w:ascii="Tw Cen MT" w:hAnsi="Tw Cen MT"/>
      </w:rPr>
      <w:fldChar w:fldCharType="separate"/>
    </w:r>
    <w:r w:rsidR="00F35ADB" w:rsidRPr="004872F8">
      <w:rPr>
        <w:rStyle w:val="PageNumber"/>
        <w:rFonts w:ascii="Tw Cen MT" w:hAnsi="Tw Cen MT"/>
        <w:noProof/>
      </w:rPr>
      <w:t>103</w:t>
    </w:r>
    <w:r w:rsidRPr="004872F8">
      <w:rPr>
        <w:rStyle w:val="PageNumber"/>
        <w:rFonts w:ascii="Tw Cen MT" w:hAnsi="Tw Cen MT"/>
      </w:rPr>
      <w:fldChar w:fldCharType="end"/>
    </w:r>
  </w:p>
  <w:p w14:paraId="758FED23" w14:textId="6E7DF10A" w:rsidR="00097958" w:rsidRPr="004872F8" w:rsidRDefault="00E57623" w:rsidP="00C07BEF">
    <w:pPr>
      <w:pStyle w:val="Header"/>
      <w:pBdr>
        <w:bottom w:val="single" w:sz="4" w:space="1" w:color="auto"/>
      </w:pBdr>
      <w:tabs>
        <w:tab w:val="clear" w:pos="4320"/>
        <w:tab w:val="clear" w:pos="8640"/>
        <w:tab w:val="left" w:pos="0"/>
        <w:tab w:val="center" w:pos="4301"/>
        <w:tab w:val="left" w:pos="7938"/>
      </w:tabs>
      <w:rPr>
        <w:rFonts w:ascii="Tw Cen MT" w:hAnsi="Tw Cen MT"/>
      </w:rPr>
    </w:pPr>
    <w:proofErr w:type="spellStart"/>
    <w:proofErr w:type="gramStart"/>
    <w:r w:rsidRPr="00E57623">
      <w:rPr>
        <w:rFonts w:ascii="Tw Cen MT" w:hAnsi="Tw Cen MT"/>
      </w:rPr>
      <w:t>ProBisnis</w:t>
    </w:r>
    <w:proofErr w:type="spellEnd"/>
    <w:r w:rsidRPr="00E57623">
      <w:rPr>
        <w:rFonts w:ascii="Tw Cen MT" w:hAnsi="Tw Cen MT"/>
      </w:rPr>
      <w:t xml:space="preserve"> :</w:t>
    </w:r>
    <w:proofErr w:type="gramEnd"/>
    <w:r w:rsidRPr="00E57623">
      <w:rPr>
        <w:rFonts w:ascii="Tw Cen MT" w:hAnsi="Tw Cen MT"/>
      </w:rPr>
      <w:t xml:space="preserve"> </w:t>
    </w:r>
    <w:proofErr w:type="spellStart"/>
    <w:r w:rsidRPr="00E57623">
      <w:rPr>
        <w:rFonts w:ascii="Tw Cen MT" w:hAnsi="Tw Cen MT"/>
      </w:rPr>
      <w:t>Jurnal</w:t>
    </w:r>
    <w:proofErr w:type="spellEnd"/>
    <w:r w:rsidRPr="00E57623">
      <w:rPr>
        <w:rFonts w:ascii="Tw Cen MT" w:hAnsi="Tw Cen MT"/>
      </w:rPr>
      <w:t xml:space="preserve"> </w:t>
    </w:r>
    <w:proofErr w:type="spellStart"/>
    <w:r w:rsidRPr="00E57623">
      <w:rPr>
        <w:rFonts w:ascii="Tw Cen MT" w:hAnsi="Tw Cen MT"/>
      </w:rPr>
      <w:t>Manajemen</w:t>
    </w:r>
    <w:proofErr w:type="spellEnd"/>
    <w:r w:rsidR="00097958" w:rsidRPr="004872F8">
      <w:rPr>
        <w:rFonts w:ascii="Tw Cen MT" w:hAnsi="Tw Cen MT"/>
      </w:rPr>
      <w:tab/>
    </w:r>
    <w:r w:rsidR="00C15B85" w:rsidRPr="00C15B85">
      <w:rPr>
        <w:rFonts w:ascii="Tw Cen MT" w:hAnsi="Tw Cen MT"/>
      </w:rPr>
      <w:t xml:space="preserve">ISSN </w:t>
    </w:r>
    <w:r w:rsidR="00FE1C32" w:rsidRPr="00FE1C32">
      <w:rPr>
        <w:rFonts w:ascii="Tw Cen MT" w:hAnsi="Tw Cen MT"/>
      </w:rPr>
      <w:t>2086-7654</w:t>
    </w:r>
    <w:r w:rsidR="00EF1185" w:rsidRPr="004872F8">
      <w:rPr>
        <w:rFonts w:ascii="Tw Cen MT" w:hAnsi="Tw Cen MT"/>
      </w:rPr>
      <w:tab/>
    </w:r>
    <w:r w:rsidR="00C854C1" w:rsidRPr="004872F8">
      <w:rPr>
        <w:rFonts w:ascii="Tw Cen MT" w:hAnsi="Tw Cen MT"/>
      </w:rPr>
      <w:sym w:font="Wingdings" w:char="F072"/>
    </w:r>
  </w:p>
  <w:p w14:paraId="2D894AF5" w14:textId="77777777" w:rsidR="00097958" w:rsidRPr="004872F8" w:rsidRDefault="00097958" w:rsidP="0094367D">
    <w:pPr>
      <w:pStyle w:val="Header"/>
      <w:ind w:right="360" w:firstLine="360"/>
      <w:rPr>
        <w:rFonts w:ascii="Tw Cen MT" w:hAnsi="Tw Cen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3B8D" w14:textId="435D0C67" w:rsidR="00097958" w:rsidRPr="00922DF7" w:rsidRDefault="000F18BA" w:rsidP="004818F2">
    <w:pPr>
      <w:pStyle w:val="Header"/>
      <w:jc w:val="center"/>
      <w:rPr>
        <w:rFonts w:ascii="Century Gothic" w:hAnsi="Century Gothic"/>
        <w:bCs/>
        <w:i/>
        <w:iCs/>
      </w:rPr>
    </w:pPr>
    <w:r w:rsidRPr="00E57623">
      <w:rPr>
        <w:rFonts w:ascii="Century Gothic" w:hAnsi="Century Gothic"/>
        <w:i/>
        <w:iCs/>
        <w:noProof/>
      </w:rPr>
      <w:t xml:space="preserve"> </w:t>
    </w:r>
    <w:r w:rsidR="00E57623" w:rsidRPr="00E57623">
      <w:rPr>
        <w:rFonts w:ascii="Century Gothic" w:hAnsi="Century Gothic"/>
        <w:i/>
        <w:iCs/>
        <w:noProof/>
      </w:rPr>
      <w:t>ProBisnis : Jurnal Manajemen</w:t>
    </w:r>
    <w:r>
      <w:t xml:space="preserve">, </w:t>
    </w:r>
    <w:r w:rsidR="004872F8" w:rsidRPr="00922DF7">
      <w:rPr>
        <w:rFonts w:ascii="Century Gothic" w:hAnsi="Century Gothic"/>
        <w:bCs/>
        <w:i/>
        <w:iCs/>
      </w:rPr>
      <w:t>1</w:t>
    </w:r>
    <w:r w:rsidR="00EF37ED">
      <w:rPr>
        <w:rFonts w:ascii="Century Gothic" w:hAnsi="Century Gothic"/>
        <w:bCs/>
        <w:i/>
        <w:iCs/>
      </w:rPr>
      <w:t>6</w:t>
    </w:r>
    <w:r w:rsidR="004872F8" w:rsidRPr="00922DF7">
      <w:rPr>
        <w:rFonts w:ascii="Century Gothic" w:hAnsi="Century Gothic"/>
        <w:bCs/>
        <w:i/>
        <w:iCs/>
      </w:rPr>
      <w:t xml:space="preserve"> (</w:t>
    </w:r>
    <w:r w:rsidR="00EF37ED">
      <w:rPr>
        <w:rFonts w:ascii="Century Gothic" w:hAnsi="Century Gothic"/>
        <w:bCs/>
        <w:i/>
        <w:iCs/>
      </w:rPr>
      <w:t>6</w:t>
    </w:r>
    <w:r w:rsidR="004872F8" w:rsidRPr="00922DF7">
      <w:rPr>
        <w:rFonts w:ascii="Century Gothic" w:hAnsi="Century Gothic"/>
        <w:bCs/>
        <w:i/>
        <w:iCs/>
      </w:rPr>
      <w:t>) (202</w:t>
    </w:r>
    <w:r w:rsidR="00EF37ED">
      <w:rPr>
        <w:rFonts w:ascii="Century Gothic" w:hAnsi="Century Gothic"/>
        <w:bCs/>
        <w:i/>
        <w:iCs/>
      </w:rPr>
      <w:t>5</w:t>
    </w:r>
    <w:r w:rsidR="004872F8" w:rsidRPr="00922DF7">
      <w:rPr>
        <w:rFonts w:ascii="Century Gothic" w:hAnsi="Century Gothic"/>
        <w:bCs/>
        <w:i/>
        <w:iCs/>
      </w:rPr>
      <w:t xml:space="preserve">) </w:t>
    </w:r>
    <w:r w:rsidR="00520A0E">
      <w:rPr>
        <w:rFonts w:ascii="Century Gothic" w:hAnsi="Century Gothic"/>
        <w:bCs/>
        <w:i/>
        <w:iCs/>
      </w:rPr>
      <w:t xml:space="preserve">pp. </w:t>
    </w:r>
    <w:r w:rsidR="00EF37ED">
      <w:rPr>
        <w:rFonts w:ascii="Century Gothic" w:hAnsi="Century Gothic"/>
        <w:bCs/>
        <w:i/>
        <w:iCs/>
      </w:rPr>
      <w:t>1512</w:t>
    </w:r>
    <w:r w:rsidR="004872F8" w:rsidRPr="00922DF7">
      <w:rPr>
        <w:rFonts w:ascii="Century Gothic" w:hAnsi="Century Gothic"/>
        <w:bCs/>
        <w:i/>
        <w:iCs/>
      </w:rPr>
      <w:t>-</w:t>
    </w:r>
    <w:r w:rsidR="00EF37ED">
      <w:rPr>
        <w:rFonts w:ascii="Century Gothic" w:hAnsi="Century Gothic"/>
        <w:bCs/>
        <w:i/>
        <w:iCs/>
      </w:rPr>
      <w:t>1520</w:t>
    </w:r>
  </w:p>
  <w:p w14:paraId="0A30DEAC" w14:textId="2FA33417" w:rsidR="004872F8" w:rsidRPr="004872F8" w:rsidRDefault="004818F2" w:rsidP="004872F8">
    <w:pPr>
      <w:pStyle w:val="Header"/>
      <w:jc w:val="center"/>
      <w:rPr>
        <w:rStyle w:val="PageNumber"/>
        <w:rFonts w:ascii="Constantia" w:hAnsi="Constantia"/>
        <w:bCs/>
        <w:i/>
        <w:iCs/>
      </w:rPr>
    </w:pPr>
    <w:r>
      <w:rPr>
        <w:noProof/>
      </w:rPr>
      <w:drawing>
        <wp:anchor distT="0" distB="0" distL="114300" distR="114300" simplePos="0" relativeHeight="251682304" behindDoc="0" locked="0" layoutInCell="1" allowOverlap="1" wp14:anchorId="72D9B02D" wp14:editId="382ABE5A">
          <wp:simplePos x="0" y="0"/>
          <wp:positionH relativeFrom="column">
            <wp:posOffset>-38735</wp:posOffset>
          </wp:positionH>
          <wp:positionV relativeFrom="paragraph">
            <wp:posOffset>116840</wp:posOffset>
          </wp:positionV>
          <wp:extent cx="2088000" cy="4832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00" cy="483214"/>
                  </a:xfrm>
                  <a:prstGeom prst="rect">
                    <a:avLst/>
                  </a:prstGeom>
                  <a:noFill/>
                  <a:ln>
                    <a:noFill/>
                  </a:ln>
                </pic:spPr>
              </pic:pic>
            </a:graphicData>
          </a:graphic>
          <wp14:sizeRelH relativeFrom="page">
            <wp14:pctWidth>0</wp14:pctWidth>
          </wp14:sizeRelH>
          <wp14:sizeRelV relativeFrom="page">
            <wp14:pctHeight>0</wp14:pctHeight>
          </wp14:sizeRelV>
        </wp:anchor>
      </w:drawing>
    </w:r>
    <w:r w:rsidR="000F18BA">
      <w:rPr>
        <w:noProof/>
      </w:rPr>
      <mc:AlternateContent>
        <mc:Choice Requires="wps">
          <w:drawing>
            <wp:anchor distT="0" distB="0" distL="114300" distR="114300" simplePos="0" relativeHeight="251680256" behindDoc="0" locked="0" layoutInCell="1" allowOverlap="1" wp14:anchorId="02AB1852" wp14:editId="6999BADA">
              <wp:simplePos x="0" y="0"/>
              <wp:positionH relativeFrom="column">
                <wp:posOffset>520</wp:posOffset>
              </wp:positionH>
              <wp:positionV relativeFrom="paragraph">
                <wp:posOffset>6581</wp:posOffset>
              </wp:positionV>
              <wp:extent cx="5567391" cy="720090"/>
              <wp:effectExtent l="0" t="0" r="0" b="0"/>
              <wp:wrapNone/>
              <wp:docPr id="11" name="Rectangle 11"/>
              <wp:cNvGraphicFramePr/>
              <a:graphic xmlns:a="http://schemas.openxmlformats.org/drawingml/2006/main">
                <a:graphicData uri="http://schemas.microsoft.com/office/word/2010/wordprocessingShape">
                  <wps:wsp>
                    <wps:cNvSpPr/>
                    <wps:spPr>
                      <a:xfrm>
                        <a:off x="0" y="0"/>
                        <a:ext cx="5567391" cy="7200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930D83" w14:textId="774684E0" w:rsidR="00367FAD" w:rsidRDefault="00367FAD" w:rsidP="004818F2">
                          <w:pPr>
                            <w:shd w:val="clear" w:color="auto" w:fill="F2F2F2" w:themeFill="background1" w:themeFillShade="F2"/>
                            <w:ind w:left="3261"/>
                            <w:rPr>
                              <w:rFonts w:ascii="Century Gothic" w:hAnsi="Century Gothic" w:cs="Arial"/>
                              <w:sz w:val="16"/>
                              <w:szCs w:val="16"/>
                              <w:lang w:val="id-ID"/>
                            </w:rPr>
                          </w:pPr>
                          <w:r w:rsidRPr="00367FAD">
                            <w:rPr>
                              <w:rFonts w:ascii="Century Gothic" w:hAnsi="Century Gothic" w:cs="Arial"/>
                              <w:sz w:val="16"/>
                              <w:szCs w:val="16"/>
                              <w:lang w:val="id-ID"/>
                            </w:rPr>
                            <w:t xml:space="preserve">Published by: </w:t>
                          </w:r>
                          <w:r w:rsidR="000F18BA" w:rsidRPr="000F18BA">
                            <w:rPr>
                              <w:rFonts w:ascii="Century Gothic" w:hAnsi="Century Gothic" w:cs="Arial"/>
                              <w:color w:val="0070C0"/>
                              <w:sz w:val="16"/>
                              <w:szCs w:val="16"/>
                              <w:lang w:val="id-ID"/>
                            </w:rPr>
                            <w:t>Lembaga Riset, Publikasi, dan Konsultasi Jonhariono</w:t>
                          </w:r>
                        </w:p>
                        <w:p w14:paraId="09306E52" w14:textId="77777777" w:rsidR="00367FAD" w:rsidRPr="00367FAD" w:rsidRDefault="00367FAD" w:rsidP="004818F2">
                          <w:pPr>
                            <w:shd w:val="clear" w:color="auto" w:fill="F2F2F2" w:themeFill="background1" w:themeFillShade="F2"/>
                            <w:ind w:left="3261"/>
                            <w:jc w:val="center"/>
                            <w:rPr>
                              <w:rFonts w:ascii="Century Gothic" w:hAnsi="Century Gothic" w:cs="Arial"/>
                              <w:sz w:val="10"/>
                              <w:szCs w:val="10"/>
                              <w:lang w:val="id-ID"/>
                            </w:rPr>
                          </w:pPr>
                        </w:p>
                        <w:p w14:paraId="618EEB57" w14:textId="635DCC9B" w:rsidR="00367FAD" w:rsidRPr="00367FAD" w:rsidRDefault="00E57623" w:rsidP="004818F2">
                          <w:pPr>
                            <w:shd w:val="clear" w:color="auto" w:fill="F2F2F2" w:themeFill="background1" w:themeFillShade="F2"/>
                            <w:ind w:left="3261"/>
                            <w:rPr>
                              <w:rFonts w:ascii="Century Gothic" w:hAnsi="Century Gothic" w:cs="Arial"/>
                              <w:sz w:val="24"/>
                              <w:szCs w:val="24"/>
                              <w:lang w:val="id-ID"/>
                            </w:rPr>
                          </w:pPr>
                          <w:r w:rsidRPr="00E57623">
                            <w:rPr>
                              <w:rFonts w:ascii="Century Gothic" w:hAnsi="Century Gothic" w:cs="Arial"/>
                              <w:sz w:val="28"/>
                              <w:szCs w:val="28"/>
                              <w:lang w:val="id-ID"/>
                            </w:rPr>
                            <w:t>ProBisnis : Jurnal Manajemen</w:t>
                          </w:r>
                        </w:p>
                        <w:p w14:paraId="36668503" w14:textId="77777777" w:rsidR="00367FAD" w:rsidRPr="00603797" w:rsidRDefault="00367FAD" w:rsidP="004818F2">
                          <w:pPr>
                            <w:shd w:val="clear" w:color="auto" w:fill="F2F2F2" w:themeFill="background1" w:themeFillShade="F2"/>
                            <w:ind w:left="3261"/>
                            <w:jc w:val="center"/>
                            <w:rPr>
                              <w:rFonts w:ascii="Century Gothic" w:hAnsi="Century Gothic" w:cs="Arial"/>
                              <w:sz w:val="8"/>
                              <w:szCs w:val="8"/>
                              <w:lang w:val="id-ID"/>
                            </w:rPr>
                          </w:pPr>
                        </w:p>
                        <w:p w14:paraId="33B36A53" w14:textId="01DE5019" w:rsidR="00367FAD" w:rsidRPr="00367FAD" w:rsidRDefault="00367FAD" w:rsidP="004818F2">
                          <w:pPr>
                            <w:shd w:val="clear" w:color="auto" w:fill="F2F2F2" w:themeFill="background1" w:themeFillShade="F2"/>
                            <w:ind w:left="3261"/>
                            <w:rPr>
                              <w:rFonts w:ascii="Century Gothic" w:hAnsi="Century Gothic"/>
                              <w:sz w:val="16"/>
                              <w:szCs w:val="16"/>
                            </w:rPr>
                          </w:pPr>
                          <w:r w:rsidRPr="00367FAD">
                            <w:rPr>
                              <w:rFonts w:ascii="Century Gothic" w:hAnsi="Century Gothic"/>
                              <w:sz w:val="16"/>
                              <w:szCs w:val="16"/>
                            </w:rPr>
                            <w:t xml:space="preserve">Journal homepage: </w:t>
                          </w:r>
                          <w:r w:rsidR="00C15B85">
                            <w:rPr>
                              <w:rFonts w:ascii="Century Gothic" w:hAnsi="Century Gothic"/>
                              <w:color w:val="0070C0"/>
                              <w:sz w:val="16"/>
                              <w:szCs w:val="16"/>
                            </w:rPr>
                            <w:t>www.</w:t>
                          </w:r>
                          <w:r w:rsidR="000F18BA" w:rsidRPr="000F18BA">
                            <w:rPr>
                              <w:rFonts w:ascii="Century Gothic" w:hAnsi="Century Gothic"/>
                              <w:color w:val="0070C0"/>
                              <w:sz w:val="16"/>
                              <w:szCs w:val="16"/>
                            </w:rPr>
                            <w:t>jonhariono.org/index.php/ProBisnis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AB1852" id="Rectangle 11" o:spid="_x0000_s1026" style="position:absolute;left:0;text-align:left;margin-left:.05pt;margin-top:.5pt;width:438.4pt;height:56.7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" filled="f" stroked="f" strokeweight="2pt">
              <v:textbox>
                <w:txbxContent>
                  <w:p w14:paraId="10930D83" w14:textId="774684E0" w:rsidR="00367FAD" w:rsidRDefault="00367FAD" w:rsidP="004818F2">
                    <w:pPr>
                      <w:shd w:val="clear" w:color="auto" w:fill="F2F2F2" w:themeFill="background1" w:themeFillShade="F2"/>
                      <w:ind w:left="3261"/>
                      <w:rPr>
                        <w:rFonts w:ascii="Century Gothic" w:hAnsi="Century Gothic" w:cs="Arial"/>
                        <w:sz w:val="16"/>
                        <w:szCs w:val="16"/>
                        <w:lang w:val="id-ID"/>
                      </w:rPr>
                    </w:pPr>
                    <w:r w:rsidRPr="00367FAD">
                      <w:rPr>
                        <w:rFonts w:ascii="Century Gothic" w:hAnsi="Century Gothic" w:cs="Arial"/>
                        <w:sz w:val="16"/>
                        <w:szCs w:val="16"/>
                        <w:lang w:val="id-ID"/>
                      </w:rPr>
                      <w:t xml:space="preserve">Published by: </w:t>
                    </w:r>
                    <w:r w:rsidR="000F18BA" w:rsidRPr="000F18BA">
                      <w:rPr>
                        <w:rFonts w:ascii="Century Gothic" w:hAnsi="Century Gothic" w:cs="Arial"/>
                        <w:color w:val="0070C0"/>
                        <w:sz w:val="16"/>
                        <w:szCs w:val="16"/>
                        <w:lang w:val="id-ID"/>
                      </w:rPr>
                      <w:t>Lembaga Riset, Publikasi, dan Konsultasi Jonhariono</w:t>
                    </w:r>
                  </w:p>
                  <w:p w14:paraId="09306E52" w14:textId="77777777" w:rsidR="00367FAD" w:rsidRPr="00367FAD" w:rsidRDefault="00367FAD" w:rsidP="004818F2">
                    <w:pPr>
                      <w:shd w:val="clear" w:color="auto" w:fill="F2F2F2" w:themeFill="background1" w:themeFillShade="F2"/>
                      <w:ind w:left="3261"/>
                      <w:jc w:val="center"/>
                      <w:rPr>
                        <w:rFonts w:ascii="Century Gothic" w:hAnsi="Century Gothic" w:cs="Arial"/>
                        <w:sz w:val="10"/>
                        <w:szCs w:val="10"/>
                        <w:lang w:val="id-ID"/>
                      </w:rPr>
                    </w:pPr>
                  </w:p>
                  <w:p w14:paraId="618EEB57" w14:textId="635DCC9B" w:rsidR="00367FAD" w:rsidRPr="00367FAD" w:rsidRDefault="00E57623" w:rsidP="004818F2">
                    <w:pPr>
                      <w:shd w:val="clear" w:color="auto" w:fill="F2F2F2" w:themeFill="background1" w:themeFillShade="F2"/>
                      <w:ind w:left="3261"/>
                      <w:rPr>
                        <w:rFonts w:ascii="Century Gothic" w:hAnsi="Century Gothic" w:cs="Arial"/>
                        <w:sz w:val="24"/>
                        <w:szCs w:val="24"/>
                        <w:lang w:val="id-ID"/>
                      </w:rPr>
                    </w:pPr>
                    <w:r w:rsidRPr="00E57623">
                      <w:rPr>
                        <w:rFonts w:ascii="Century Gothic" w:hAnsi="Century Gothic" w:cs="Arial"/>
                        <w:sz w:val="28"/>
                        <w:szCs w:val="28"/>
                        <w:lang w:val="id-ID"/>
                      </w:rPr>
                      <w:t>ProBisnis : Jurnal Manajemen</w:t>
                    </w:r>
                  </w:p>
                  <w:p w14:paraId="36668503" w14:textId="77777777" w:rsidR="00367FAD" w:rsidRPr="00603797" w:rsidRDefault="00367FAD" w:rsidP="004818F2">
                    <w:pPr>
                      <w:shd w:val="clear" w:color="auto" w:fill="F2F2F2" w:themeFill="background1" w:themeFillShade="F2"/>
                      <w:ind w:left="3261"/>
                      <w:jc w:val="center"/>
                      <w:rPr>
                        <w:rFonts w:ascii="Century Gothic" w:hAnsi="Century Gothic" w:cs="Arial"/>
                        <w:sz w:val="8"/>
                        <w:szCs w:val="8"/>
                        <w:lang w:val="id-ID"/>
                      </w:rPr>
                    </w:pPr>
                  </w:p>
                  <w:p w14:paraId="33B36A53" w14:textId="01DE5019" w:rsidR="00367FAD" w:rsidRPr="00367FAD" w:rsidRDefault="00367FAD" w:rsidP="004818F2">
                    <w:pPr>
                      <w:shd w:val="clear" w:color="auto" w:fill="F2F2F2" w:themeFill="background1" w:themeFillShade="F2"/>
                      <w:ind w:left="3261"/>
                      <w:rPr>
                        <w:rFonts w:ascii="Century Gothic" w:hAnsi="Century Gothic"/>
                        <w:sz w:val="16"/>
                        <w:szCs w:val="16"/>
                      </w:rPr>
                    </w:pPr>
                    <w:r w:rsidRPr="00367FAD">
                      <w:rPr>
                        <w:rFonts w:ascii="Century Gothic" w:hAnsi="Century Gothic"/>
                        <w:sz w:val="16"/>
                        <w:szCs w:val="16"/>
                      </w:rPr>
                      <w:t xml:space="preserve">Journal homepage: </w:t>
                    </w:r>
                    <w:r w:rsidR="00C15B85">
                      <w:rPr>
                        <w:rFonts w:ascii="Century Gothic" w:hAnsi="Century Gothic"/>
                        <w:color w:val="0070C0"/>
                        <w:sz w:val="16"/>
                        <w:szCs w:val="16"/>
                      </w:rPr>
                      <w:t>www.</w:t>
                    </w:r>
                    <w:r w:rsidR="000F18BA" w:rsidRPr="000F18BA">
                      <w:rPr>
                        <w:rFonts w:ascii="Century Gothic" w:hAnsi="Century Gothic"/>
                        <w:color w:val="0070C0"/>
                        <w:sz w:val="16"/>
                        <w:szCs w:val="16"/>
                      </w:rPr>
                      <w:t>jonhariono.org/index.php/ProBisnis</w:t>
                    </w:r>
                  </w:p>
                </w:txbxContent>
              </v:textbox>
            </v:rect>
          </w:pict>
        </mc:Fallback>
      </mc:AlternateContent>
    </w:r>
    <w:r w:rsidR="00367FAD">
      <w:rPr>
        <w:noProof/>
      </w:rPr>
      <mc:AlternateContent>
        <mc:Choice Requires="wps">
          <w:drawing>
            <wp:anchor distT="0" distB="0" distL="114300" distR="114300" simplePos="0" relativeHeight="251681280" behindDoc="0" locked="0" layoutInCell="1" allowOverlap="1" wp14:anchorId="2C139C61" wp14:editId="226FF8ED">
              <wp:simplePos x="0" y="0"/>
              <wp:positionH relativeFrom="column">
                <wp:posOffset>-2450</wp:posOffset>
              </wp:positionH>
              <wp:positionV relativeFrom="paragraph">
                <wp:posOffset>775789</wp:posOffset>
              </wp:positionV>
              <wp:extent cx="5571127" cy="0"/>
              <wp:effectExtent l="38100" t="38100" r="67945" b="95250"/>
              <wp:wrapNone/>
              <wp:docPr id="13" name="Straight Connector 13"/>
              <wp:cNvGraphicFramePr/>
              <a:graphic xmlns:a="http://schemas.openxmlformats.org/drawingml/2006/main">
                <a:graphicData uri="http://schemas.microsoft.com/office/word/2010/wordprocessingShape">
                  <wps:wsp>
                    <wps:cNvCnPr/>
                    <wps:spPr>
                      <a:xfrm>
                        <a:off x="0" y="0"/>
                        <a:ext cx="5571127"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2D22EA" id="Straight Connector 1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2pt,61.1pt" to="438.4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661"/>
    <w:multiLevelType w:val="hybridMultilevel"/>
    <w:tmpl w:val="A5FC2C58"/>
    <w:lvl w:ilvl="0" w:tplc="823A80AA">
      <w:start w:val="1"/>
      <w:numFmt w:val="decimal"/>
      <w:lvlText w:val="%1."/>
      <w:lvlJc w:val="left"/>
      <w:pPr>
        <w:ind w:left="720" w:hanging="360"/>
      </w:pPr>
      <w:rPr>
        <w:b w:val="0"/>
        <w:b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792AEA"/>
    <w:multiLevelType w:val="hybridMultilevel"/>
    <w:tmpl w:val="0BB43990"/>
    <w:lvl w:ilvl="0" w:tplc="E098A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10DC9"/>
    <w:multiLevelType w:val="multilevel"/>
    <w:tmpl w:val="46581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Arial" w:eastAsia="Times New Roman" w:hAnsi="Arial" w:cs="Arial"/>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BE30E3"/>
    <w:multiLevelType w:val="hybridMultilevel"/>
    <w:tmpl w:val="0D34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366DB"/>
    <w:multiLevelType w:val="hybridMultilevel"/>
    <w:tmpl w:val="4A3A0C9A"/>
    <w:lvl w:ilvl="0" w:tplc="85021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4E69E3"/>
    <w:multiLevelType w:val="multilevel"/>
    <w:tmpl w:val="F07A0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6E6C54"/>
    <w:multiLevelType w:val="multilevel"/>
    <w:tmpl w:val="4904B5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265B2"/>
    <w:multiLevelType w:val="multilevel"/>
    <w:tmpl w:val="6D12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0D77C6"/>
    <w:multiLevelType w:val="hybridMultilevel"/>
    <w:tmpl w:val="EEE4287E"/>
    <w:lvl w:ilvl="0" w:tplc="2CA89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F775A"/>
    <w:multiLevelType w:val="hybridMultilevel"/>
    <w:tmpl w:val="172AF1FA"/>
    <w:lvl w:ilvl="0" w:tplc="C45ED3D4">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0" w15:restartNumberingAfterBreak="0">
    <w:nsid w:val="16753B05"/>
    <w:multiLevelType w:val="hybridMultilevel"/>
    <w:tmpl w:val="5F6AFA94"/>
    <w:lvl w:ilvl="0" w:tplc="F5F08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BC3C35"/>
    <w:multiLevelType w:val="hybridMultilevel"/>
    <w:tmpl w:val="03005FD0"/>
    <w:lvl w:ilvl="0" w:tplc="31E2180C">
      <w:start w:val="1"/>
      <w:numFmt w:val="decimal"/>
      <w:lvlText w:val="%1."/>
      <w:lvlJc w:val="left"/>
      <w:pPr>
        <w:ind w:left="1590" w:hanging="360"/>
      </w:pPr>
      <w:rPr>
        <w:rFonts w:hint="default"/>
      </w:rPr>
    </w:lvl>
    <w:lvl w:ilvl="1" w:tplc="38090019" w:tentative="1">
      <w:start w:val="1"/>
      <w:numFmt w:val="lowerLetter"/>
      <w:lvlText w:val="%2."/>
      <w:lvlJc w:val="left"/>
      <w:pPr>
        <w:ind w:left="2310" w:hanging="360"/>
      </w:pPr>
    </w:lvl>
    <w:lvl w:ilvl="2" w:tplc="3809001B" w:tentative="1">
      <w:start w:val="1"/>
      <w:numFmt w:val="lowerRoman"/>
      <w:lvlText w:val="%3."/>
      <w:lvlJc w:val="right"/>
      <w:pPr>
        <w:ind w:left="3030" w:hanging="180"/>
      </w:pPr>
    </w:lvl>
    <w:lvl w:ilvl="3" w:tplc="3809000F" w:tentative="1">
      <w:start w:val="1"/>
      <w:numFmt w:val="decimal"/>
      <w:lvlText w:val="%4."/>
      <w:lvlJc w:val="left"/>
      <w:pPr>
        <w:ind w:left="3750" w:hanging="360"/>
      </w:pPr>
    </w:lvl>
    <w:lvl w:ilvl="4" w:tplc="38090019" w:tentative="1">
      <w:start w:val="1"/>
      <w:numFmt w:val="lowerLetter"/>
      <w:lvlText w:val="%5."/>
      <w:lvlJc w:val="left"/>
      <w:pPr>
        <w:ind w:left="4470" w:hanging="360"/>
      </w:pPr>
    </w:lvl>
    <w:lvl w:ilvl="5" w:tplc="3809001B" w:tentative="1">
      <w:start w:val="1"/>
      <w:numFmt w:val="lowerRoman"/>
      <w:lvlText w:val="%6."/>
      <w:lvlJc w:val="right"/>
      <w:pPr>
        <w:ind w:left="5190" w:hanging="180"/>
      </w:pPr>
    </w:lvl>
    <w:lvl w:ilvl="6" w:tplc="3809000F" w:tentative="1">
      <w:start w:val="1"/>
      <w:numFmt w:val="decimal"/>
      <w:lvlText w:val="%7."/>
      <w:lvlJc w:val="left"/>
      <w:pPr>
        <w:ind w:left="5910" w:hanging="360"/>
      </w:pPr>
    </w:lvl>
    <w:lvl w:ilvl="7" w:tplc="38090019" w:tentative="1">
      <w:start w:val="1"/>
      <w:numFmt w:val="lowerLetter"/>
      <w:lvlText w:val="%8."/>
      <w:lvlJc w:val="left"/>
      <w:pPr>
        <w:ind w:left="6630" w:hanging="360"/>
      </w:pPr>
    </w:lvl>
    <w:lvl w:ilvl="8" w:tplc="3809001B" w:tentative="1">
      <w:start w:val="1"/>
      <w:numFmt w:val="lowerRoman"/>
      <w:lvlText w:val="%9."/>
      <w:lvlJc w:val="right"/>
      <w:pPr>
        <w:ind w:left="7350" w:hanging="180"/>
      </w:pPr>
    </w:lvl>
  </w:abstractNum>
  <w:abstractNum w:abstractNumId="1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A7197"/>
    <w:multiLevelType w:val="hybridMultilevel"/>
    <w:tmpl w:val="DC2C0856"/>
    <w:lvl w:ilvl="0" w:tplc="38090001">
      <w:start w:val="1"/>
      <w:numFmt w:val="bullet"/>
      <w:lvlText w:val=""/>
      <w:lvlJc w:val="left"/>
      <w:pPr>
        <w:ind w:left="720" w:hanging="360"/>
      </w:pPr>
      <w:rPr>
        <w:rFonts w:ascii="Symbol" w:hAnsi="Symbol"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376016"/>
    <w:multiLevelType w:val="hybridMultilevel"/>
    <w:tmpl w:val="0082E32A"/>
    <w:lvl w:ilvl="0" w:tplc="F434F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FD1CAD"/>
    <w:multiLevelType w:val="hybridMultilevel"/>
    <w:tmpl w:val="90DE15A2"/>
    <w:lvl w:ilvl="0" w:tplc="D4C8A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F81ECD"/>
    <w:multiLevelType w:val="multilevel"/>
    <w:tmpl w:val="2F3EC4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7B86810"/>
    <w:multiLevelType w:val="hybridMultilevel"/>
    <w:tmpl w:val="0286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44975"/>
    <w:multiLevelType w:val="hybridMultilevel"/>
    <w:tmpl w:val="B3B23330"/>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775560"/>
    <w:multiLevelType w:val="multilevel"/>
    <w:tmpl w:val="7628465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A5A48C2"/>
    <w:multiLevelType w:val="multilevel"/>
    <w:tmpl w:val="989AD2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311D5"/>
    <w:multiLevelType w:val="multilevel"/>
    <w:tmpl w:val="72385DCA"/>
    <w:lvl w:ilvl="0">
      <w:start w:val="1"/>
      <w:numFmt w:val="decimal"/>
      <w:lvlText w:val="%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D04539"/>
    <w:multiLevelType w:val="hybridMultilevel"/>
    <w:tmpl w:val="4A483E94"/>
    <w:lvl w:ilvl="0" w:tplc="25F44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7F289D"/>
    <w:multiLevelType w:val="hybridMultilevel"/>
    <w:tmpl w:val="2EE6A11C"/>
    <w:lvl w:ilvl="0" w:tplc="61462E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F94E26"/>
    <w:multiLevelType w:val="hybridMultilevel"/>
    <w:tmpl w:val="165AF54A"/>
    <w:lvl w:ilvl="0" w:tplc="DD8001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306D33"/>
    <w:multiLevelType w:val="hybridMultilevel"/>
    <w:tmpl w:val="93C42EEA"/>
    <w:lvl w:ilvl="0" w:tplc="7E4225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C143A8"/>
    <w:multiLevelType w:val="hybridMultilevel"/>
    <w:tmpl w:val="EB501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F71A8F"/>
    <w:multiLevelType w:val="hybridMultilevel"/>
    <w:tmpl w:val="0F58FAF8"/>
    <w:lvl w:ilvl="0" w:tplc="3B06A0EA">
      <w:start w:val="3"/>
      <w:numFmt w:val="decimal"/>
      <w:lvlText w:val="%1."/>
      <w:lvlJc w:val="left"/>
      <w:pPr>
        <w:ind w:left="720" w:hanging="360"/>
      </w:pPr>
      <w:rPr>
        <w:rFonts w:ascii="Arial" w:hAnsi="Arial" w:cs="Arial" w:hint="default"/>
        <w:b/>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0ED4E77"/>
    <w:multiLevelType w:val="hybridMultilevel"/>
    <w:tmpl w:val="EB2EED50"/>
    <w:lvl w:ilvl="0" w:tplc="A3465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BB4249"/>
    <w:multiLevelType w:val="hybridMultilevel"/>
    <w:tmpl w:val="5CCA0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8" w15:restartNumberingAfterBreak="0">
    <w:nsid w:val="52CB775E"/>
    <w:multiLevelType w:val="hybridMultilevel"/>
    <w:tmpl w:val="1D20A64C"/>
    <w:lvl w:ilvl="0" w:tplc="685C1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9C65B2C"/>
    <w:multiLevelType w:val="hybridMultilevel"/>
    <w:tmpl w:val="3A22AAAC"/>
    <w:lvl w:ilvl="0" w:tplc="F6163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E361A8"/>
    <w:multiLevelType w:val="hybridMultilevel"/>
    <w:tmpl w:val="3C98EB28"/>
    <w:lvl w:ilvl="0" w:tplc="04D2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D49787C"/>
    <w:multiLevelType w:val="hybridMultilevel"/>
    <w:tmpl w:val="A2ECD87E"/>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DBC42D1"/>
    <w:multiLevelType w:val="hybridMultilevel"/>
    <w:tmpl w:val="1BAE2562"/>
    <w:lvl w:ilvl="0" w:tplc="5E3E0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B939E0"/>
    <w:multiLevelType w:val="multilevel"/>
    <w:tmpl w:val="DBD4154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F423D7B"/>
    <w:multiLevelType w:val="multilevel"/>
    <w:tmpl w:val="97CCE30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1363062"/>
    <w:multiLevelType w:val="hybridMultilevel"/>
    <w:tmpl w:val="CD74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F76C87"/>
    <w:multiLevelType w:val="hybridMultilevel"/>
    <w:tmpl w:val="5BA0958E"/>
    <w:lvl w:ilvl="0" w:tplc="6D469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1" w15:restartNumberingAfterBreak="0">
    <w:nsid w:val="63783328"/>
    <w:multiLevelType w:val="hybridMultilevel"/>
    <w:tmpl w:val="25B4D9C4"/>
    <w:lvl w:ilvl="0" w:tplc="9C445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4235892"/>
    <w:multiLevelType w:val="multilevel"/>
    <w:tmpl w:val="792C2D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54" w15:restartNumberingAfterBreak="0">
    <w:nsid w:val="65FC4242"/>
    <w:multiLevelType w:val="hybridMultilevel"/>
    <w:tmpl w:val="326CA5CE"/>
    <w:lvl w:ilvl="0" w:tplc="D54686C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0A3B17"/>
    <w:multiLevelType w:val="hybridMultilevel"/>
    <w:tmpl w:val="78164C36"/>
    <w:lvl w:ilvl="0" w:tplc="0CD45BF4">
      <w:start w:val="1"/>
      <w:numFmt w:val="decimal"/>
      <w:lvlText w:val="%1."/>
      <w:lvlJc w:val="left"/>
      <w:pPr>
        <w:ind w:left="720" w:hanging="360"/>
      </w:pPr>
      <w:rPr>
        <w:rFonts w:ascii="Arial" w:hAnsi="Arial" w:cs="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58" w15:restartNumberingAfterBreak="0">
    <w:nsid w:val="6F172785"/>
    <w:multiLevelType w:val="multilevel"/>
    <w:tmpl w:val="58A8B41A"/>
    <w:lvl w:ilvl="0">
      <w:start w:val="1"/>
      <w:numFmt w:val="decimal"/>
      <w:lvlText w:val="%1."/>
      <w:lvlJc w:val="left"/>
      <w:pPr>
        <w:ind w:left="1440" w:hanging="360"/>
      </w:pPr>
      <w:rPr>
        <w:rFonts w:hint="default"/>
      </w:rPr>
    </w:lvl>
    <w:lvl w:ilvl="1">
      <w:start w:val="3"/>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9" w15:restartNumberingAfterBreak="0">
    <w:nsid w:val="73F00DA8"/>
    <w:multiLevelType w:val="hybridMultilevel"/>
    <w:tmpl w:val="11822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A45492"/>
    <w:multiLevelType w:val="hybridMultilevel"/>
    <w:tmpl w:val="09E6F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315208"/>
    <w:multiLevelType w:val="hybridMultilevel"/>
    <w:tmpl w:val="89727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EE1F53"/>
    <w:multiLevelType w:val="hybridMultilevel"/>
    <w:tmpl w:val="9342DF0E"/>
    <w:lvl w:ilvl="0" w:tplc="999C7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98066DC"/>
    <w:multiLevelType w:val="hybridMultilevel"/>
    <w:tmpl w:val="9042CB80"/>
    <w:lvl w:ilvl="0" w:tplc="428C5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CB57023"/>
    <w:multiLevelType w:val="hybridMultilevel"/>
    <w:tmpl w:val="11728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242888"/>
    <w:multiLevelType w:val="hybridMultilevel"/>
    <w:tmpl w:val="61FEC7F4"/>
    <w:lvl w:ilvl="0" w:tplc="3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83705501">
    <w:abstractNumId w:val="50"/>
  </w:num>
  <w:num w:numId="2" w16cid:durableId="225725143">
    <w:abstractNumId w:val="37"/>
  </w:num>
  <w:num w:numId="3" w16cid:durableId="2035186374">
    <w:abstractNumId w:val="57"/>
  </w:num>
  <w:num w:numId="4" w16cid:durableId="1420633628">
    <w:abstractNumId w:val="32"/>
  </w:num>
  <w:num w:numId="5" w16cid:durableId="572930023">
    <w:abstractNumId w:val="42"/>
  </w:num>
  <w:num w:numId="6" w16cid:durableId="1591549265">
    <w:abstractNumId w:val="53"/>
  </w:num>
  <w:num w:numId="7" w16cid:durableId="1893229239">
    <w:abstractNumId w:val="43"/>
  </w:num>
  <w:num w:numId="8" w16cid:durableId="630942593">
    <w:abstractNumId w:val="39"/>
  </w:num>
  <w:num w:numId="9" w16cid:durableId="1506089184">
    <w:abstractNumId w:val="27"/>
  </w:num>
  <w:num w:numId="10" w16cid:durableId="1844777448">
    <w:abstractNumId w:val="13"/>
  </w:num>
  <w:num w:numId="11" w16cid:durableId="2144613829">
    <w:abstractNumId w:val="12"/>
  </w:num>
  <w:num w:numId="12" w16cid:durableId="1024284972">
    <w:abstractNumId w:val="21"/>
  </w:num>
  <w:num w:numId="13" w16cid:durableId="513226340">
    <w:abstractNumId w:val="14"/>
  </w:num>
  <w:num w:numId="14" w16cid:durableId="371618282">
    <w:abstractNumId w:val="24"/>
  </w:num>
  <w:num w:numId="15" w16cid:durableId="977299971">
    <w:abstractNumId w:val="56"/>
  </w:num>
  <w:num w:numId="16" w16cid:durableId="1144202448">
    <w:abstractNumId w:val="26"/>
  </w:num>
  <w:num w:numId="17" w16cid:durableId="173880160">
    <w:abstractNumId w:val="55"/>
  </w:num>
  <w:num w:numId="18" w16cid:durableId="1697190517">
    <w:abstractNumId w:val="25"/>
  </w:num>
  <w:num w:numId="19" w16cid:durableId="1074006027">
    <w:abstractNumId w:val="6"/>
  </w:num>
  <w:num w:numId="20" w16cid:durableId="205602197">
    <w:abstractNumId w:val="60"/>
  </w:num>
  <w:num w:numId="21" w16cid:durableId="1340886437">
    <w:abstractNumId w:val="10"/>
  </w:num>
  <w:num w:numId="22" w16cid:durableId="1932933699">
    <w:abstractNumId w:val="49"/>
  </w:num>
  <w:num w:numId="23" w16cid:durableId="69931071">
    <w:abstractNumId w:val="30"/>
  </w:num>
  <w:num w:numId="24" w16cid:durableId="1421944281">
    <w:abstractNumId w:val="29"/>
  </w:num>
  <w:num w:numId="25" w16cid:durableId="1253245263">
    <w:abstractNumId w:val="61"/>
  </w:num>
  <w:num w:numId="26" w16cid:durableId="959461291">
    <w:abstractNumId w:val="8"/>
  </w:num>
  <w:num w:numId="27" w16cid:durableId="1853451151">
    <w:abstractNumId w:val="63"/>
  </w:num>
  <w:num w:numId="28" w16cid:durableId="375282121">
    <w:abstractNumId w:val="36"/>
  </w:num>
  <w:num w:numId="29" w16cid:durableId="1064333261">
    <w:abstractNumId w:val="33"/>
  </w:num>
  <w:num w:numId="30" w16cid:durableId="1060516398">
    <w:abstractNumId w:val="16"/>
  </w:num>
  <w:num w:numId="31" w16cid:durableId="379137783">
    <w:abstractNumId w:val="4"/>
  </w:num>
  <w:num w:numId="32" w16cid:durableId="1435396041">
    <w:abstractNumId w:val="1"/>
  </w:num>
  <w:num w:numId="33" w16cid:durableId="595329171">
    <w:abstractNumId w:val="58"/>
  </w:num>
  <w:num w:numId="34" w16cid:durableId="431897048">
    <w:abstractNumId w:val="31"/>
  </w:num>
  <w:num w:numId="35" w16cid:durableId="1834181879">
    <w:abstractNumId w:val="46"/>
  </w:num>
  <w:num w:numId="36" w16cid:durableId="447705412">
    <w:abstractNumId w:val="64"/>
  </w:num>
  <w:num w:numId="37" w16cid:durableId="506016443">
    <w:abstractNumId w:val="18"/>
  </w:num>
  <w:num w:numId="38" w16cid:durableId="2026592327">
    <w:abstractNumId w:val="45"/>
  </w:num>
  <w:num w:numId="39" w16cid:durableId="1295990406">
    <w:abstractNumId w:val="47"/>
  </w:num>
  <w:num w:numId="40" w16cid:durableId="1651207002">
    <w:abstractNumId w:val="20"/>
  </w:num>
  <w:num w:numId="41" w16cid:durableId="1175001881">
    <w:abstractNumId w:val="41"/>
  </w:num>
  <w:num w:numId="42" w16cid:durableId="235168173">
    <w:abstractNumId w:val="22"/>
  </w:num>
  <w:num w:numId="43" w16cid:durableId="228736692">
    <w:abstractNumId w:val="44"/>
  </w:num>
  <w:num w:numId="44" w16cid:durableId="295448707">
    <w:abstractNumId w:val="52"/>
  </w:num>
  <w:num w:numId="45" w16cid:durableId="706295040">
    <w:abstractNumId w:val="59"/>
  </w:num>
  <w:num w:numId="46" w16cid:durableId="946619875">
    <w:abstractNumId w:val="62"/>
  </w:num>
  <w:num w:numId="47" w16cid:durableId="645548260">
    <w:abstractNumId w:val="51"/>
  </w:num>
  <w:num w:numId="48" w16cid:durableId="1732847728">
    <w:abstractNumId w:val="40"/>
  </w:num>
  <w:num w:numId="49" w16cid:durableId="1152214214">
    <w:abstractNumId w:val="17"/>
  </w:num>
  <w:num w:numId="50" w16cid:durableId="250968373">
    <w:abstractNumId w:val="48"/>
  </w:num>
  <w:num w:numId="51" w16cid:durableId="1597711904">
    <w:abstractNumId w:val="35"/>
  </w:num>
  <w:num w:numId="52" w16cid:durableId="311518859">
    <w:abstractNumId w:val="38"/>
  </w:num>
  <w:num w:numId="53" w16cid:durableId="1889998611">
    <w:abstractNumId w:val="28"/>
  </w:num>
  <w:num w:numId="54" w16cid:durableId="1580097406">
    <w:abstractNumId w:val="3"/>
  </w:num>
  <w:num w:numId="55" w16cid:durableId="1616056120">
    <w:abstractNumId w:val="5"/>
  </w:num>
  <w:num w:numId="56" w16cid:durableId="1541090974">
    <w:abstractNumId w:val="19"/>
  </w:num>
  <w:num w:numId="57" w16cid:durableId="69735039">
    <w:abstractNumId w:val="23"/>
  </w:num>
  <w:num w:numId="58" w16cid:durableId="1555241341">
    <w:abstractNumId w:val="0"/>
  </w:num>
  <w:num w:numId="59" w16cid:durableId="767504444">
    <w:abstractNumId w:val="65"/>
  </w:num>
  <w:num w:numId="60" w16cid:durableId="1822231304">
    <w:abstractNumId w:val="2"/>
  </w:num>
  <w:num w:numId="61" w16cid:durableId="1728143760">
    <w:abstractNumId w:val="11"/>
  </w:num>
  <w:num w:numId="62" w16cid:durableId="1826780643">
    <w:abstractNumId w:val="9"/>
  </w:num>
  <w:num w:numId="63" w16cid:durableId="684282661">
    <w:abstractNumId w:val="7"/>
  </w:num>
  <w:num w:numId="64" w16cid:durableId="2020614762">
    <w:abstractNumId w:val="15"/>
  </w:num>
  <w:num w:numId="65" w16cid:durableId="77095491">
    <w:abstractNumId w:val="54"/>
  </w:num>
  <w:num w:numId="66" w16cid:durableId="165537476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1E52"/>
    <w:rsid w:val="00012CEF"/>
    <w:rsid w:val="00014633"/>
    <w:rsid w:val="00015F2A"/>
    <w:rsid w:val="00017858"/>
    <w:rsid w:val="00022D47"/>
    <w:rsid w:val="00027142"/>
    <w:rsid w:val="0002778B"/>
    <w:rsid w:val="000279BE"/>
    <w:rsid w:val="0003194C"/>
    <w:rsid w:val="00034C84"/>
    <w:rsid w:val="000416A3"/>
    <w:rsid w:val="000437AE"/>
    <w:rsid w:val="000442C6"/>
    <w:rsid w:val="000474E3"/>
    <w:rsid w:val="00047710"/>
    <w:rsid w:val="00050148"/>
    <w:rsid w:val="000523C5"/>
    <w:rsid w:val="000528A6"/>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681F"/>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18BA"/>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53DE"/>
    <w:rsid w:val="00117326"/>
    <w:rsid w:val="00117C85"/>
    <w:rsid w:val="00121C37"/>
    <w:rsid w:val="00122833"/>
    <w:rsid w:val="00122C6F"/>
    <w:rsid w:val="0012593C"/>
    <w:rsid w:val="00125C41"/>
    <w:rsid w:val="00125F30"/>
    <w:rsid w:val="00126B1A"/>
    <w:rsid w:val="0013179E"/>
    <w:rsid w:val="00131A6C"/>
    <w:rsid w:val="00131E4C"/>
    <w:rsid w:val="00133B59"/>
    <w:rsid w:val="001363D8"/>
    <w:rsid w:val="00136716"/>
    <w:rsid w:val="00137465"/>
    <w:rsid w:val="00137C5B"/>
    <w:rsid w:val="00137E25"/>
    <w:rsid w:val="00137F36"/>
    <w:rsid w:val="001414E2"/>
    <w:rsid w:val="001434C3"/>
    <w:rsid w:val="001441CB"/>
    <w:rsid w:val="00145453"/>
    <w:rsid w:val="0014611F"/>
    <w:rsid w:val="0014656D"/>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E5E"/>
    <w:rsid w:val="00180FD2"/>
    <w:rsid w:val="00180FD4"/>
    <w:rsid w:val="00181509"/>
    <w:rsid w:val="00181965"/>
    <w:rsid w:val="00185202"/>
    <w:rsid w:val="00187B69"/>
    <w:rsid w:val="0019050C"/>
    <w:rsid w:val="00192E8C"/>
    <w:rsid w:val="0019391D"/>
    <w:rsid w:val="00193F7B"/>
    <w:rsid w:val="00195579"/>
    <w:rsid w:val="001A0839"/>
    <w:rsid w:val="001A33EF"/>
    <w:rsid w:val="001B1F49"/>
    <w:rsid w:val="001B1FA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0DC2"/>
    <w:rsid w:val="00204431"/>
    <w:rsid w:val="0020464A"/>
    <w:rsid w:val="00204A25"/>
    <w:rsid w:val="0020608E"/>
    <w:rsid w:val="0020659E"/>
    <w:rsid w:val="002073B6"/>
    <w:rsid w:val="002076CA"/>
    <w:rsid w:val="002079DD"/>
    <w:rsid w:val="00212DCC"/>
    <w:rsid w:val="002141C1"/>
    <w:rsid w:val="00215731"/>
    <w:rsid w:val="00215A82"/>
    <w:rsid w:val="00216F2A"/>
    <w:rsid w:val="00220914"/>
    <w:rsid w:val="0022114F"/>
    <w:rsid w:val="00221D61"/>
    <w:rsid w:val="00221FB3"/>
    <w:rsid w:val="002224C4"/>
    <w:rsid w:val="00224456"/>
    <w:rsid w:val="00225BEA"/>
    <w:rsid w:val="00225C1C"/>
    <w:rsid w:val="002260AF"/>
    <w:rsid w:val="00230440"/>
    <w:rsid w:val="00230AAB"/>
    <w:rsid w:val="00231A19"/>
    <w:rsid w:val="00232081"/>
    <w:rsid w:val="00232DA1"/>
    <w:rsid w:val="002351A8"/>
    <w:rsid w:val="002351E6"/>
    <w:rsid w:val="002378BD"/>
    <w:rsid w:val="00237B26"/>
    <w:rsid w:val="00240303"/>
    <w:rsid w:val="0024180A"/>
    <w:rsid w:val="00242023"/>
    <w:rsid w:val="0024268D"/>
    <w:rsid w:val="00250442"/>
    <w:rsid w:val="00250A66"/>
    <w:rsid w:val="00254EC2"/>
    <w:rsid w:val="002550AB"/>
    <w:rsid w:val="00256322"/>
    <w:rsid w:val="002575A8"/>
    <w:rsid w:val="00260476"/>
    <w:rsid w:val="00261B88"/>
    <w:rsid w:val="0026229E"/>
    <w:rsid w:val="002622CD"/>
    <w:rsid w:val="00262C8D"/>
    <w:rsid w:val="00266574"/>
    <w:rsid w:val="002668F8"/>
    <w:rsid w:val="00270E78"/>
    <w:rsid w:val="00271390"/>
    <w:rsid w:val="002714E9"/>
    <w:rsid w:val="002718C5"/>
    <w:rsid w:val="00271AB9"/>
    <w:rsid w:val="0027245E"/>
    <w:rsid w:val="00272FD2"/>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1C05"/>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27674"/>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67FAD"/>
    <w:rsid w:val="003715EC"/>
    <w:rsid w:val="00373753"/>
    <w:rsid w:val="0037476F"/>
    <w:rsid w:val="003751C8"/>
    <w:rsid w:val="00376867"/>
    <w:rsid w:val="00376A96"/>
    <w:rsid w:val="003772AC"/>
    <w:rsid w:val="0038168A"/>
    <w:rsid w:val="00381E56"/>
    <w:rsid w:val="00382138"/>
    <w:rsid w:val="003826FF"/>
    <w:rsid w:val="00393D9D"/>
    <w:rsid w:val="00393E61"/>
    <w:rsid w:val="00396D02"/>
    <w:rsid w:val="00397175"/>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3F7396"/>
    <w:rsid w:val="00402C7D"/>
    <w:rsid w:val="00403A74"/>
    <w:rsid w:val="00405A8C"/>
    <w:rsid w:val="00407351"/>
    <w:rsid w:val="00407C2D"/>
    <w:rsid w:val="004106DF"/>
    <w:rsid w:val="00411687"/>
    <w:rsid w:val="00411A71"/>
    <w:rsid w:val="00411C0C"/>
    <w:rsid w:val="0041364A"/>
    <w:rsid w:val="0041399A"/>
    <w:rsid w:val="00414535"/>
    <w:rsid w:val="00414EA0"/>
    <w:rsid w:val="00420D64"/>
    <w:rsid w:val="00424E85"/>
    <w:rsid w:val="00425779"/>
    <w:rsid w:val="00425BE9"/>
    <w:rsid w:val="00426027"/>
    <w:rsid w:val="00427072"/>
    <w:rsid w:val="0043585C"/>
    <w:rsid w:val="00441F35"/>
    <w:rsid w:val="00443205"/>
    <w:rsid w:val="004439D2"/>
    <w:rsid w:val="00443EF2"/>
    <w:rsid w:val="004503E9"/>
    <w:rsid w:val="00453463"/>
    <w:rsid w:val="004550E4"/>
    <w:rsid w:val="00460E03"/>
    <w:rsid w:val="004637E8"/>
    <w:rsid w:val="00467368"/>
    <w:rsid w:val="004674CD"/>
    <w:rsid w:val="0047077B"/>
    <w:rsid w:val="004710EE"/>
    <w:rsid w:val="00472E56"/>
    <w:rsid w:val="004740EC"/>
    <w:rsid w:val="004750E1"/>
    <w:rsid w:val="004818F2"/>
    <w:rsid w:val="004819CF"/>
    <w:rsid w:val="00481DA2"/>
    <w:rsid w:val="00482168"/>
    <w:rsid w:val="00482432"/>
    <w:rsid w:val="00483565"/>
    <w:rsid w:val="00484866"/>
    <w:rsid w:val="004859D6"/>
    <w:rsid w:val="00485FD1"/>
    <w:rsid w:val="004872F8"/>
    <w:rsid w:val="0048797E"/>
    <w:rsid w:val="00487DD3"/>
    <w:rsid w:val="004902C8"/>
    <w:rsid w:val="004905D4"/>
    <w:rsid w:val="00492E44"/>
    <w:rsid w:val="004947B9"/>
    <w:rsid w:val="0049514C"/>
    <w:rsid w:val="00496DFD"/>
    <w:rsid w:val="004A0C8B"/>
    <w:rsid w:val="004A187E"/>
    <w:rsid w:val="004A335F"/>
    <w:rsid w:val="004A3725"/>
    <w:rsid w:val="004A3F3D"/>
    <w:rsid w:val="004A4193"/>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37"/>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A0E"/>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57C54"/>
    <w:rsid w:val="00563102"/>
    <w:rsid w:val="00572013"/>
    <w:rsid w:val="00573257"/>
    <w:rsid w:val="00575F6D"/>
    <w:rsid w:val="00576CA8"/>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564F"/>
    <w:rsid w:val="005D7D3A"/>
    <w:rsid w:val="005D7EB1"/>
    <w:rsid w:val="005E38F2"/>
    <w:rsid w:val="005E6EF7"/>
    <w:rsid w:val="005E736A"/>
    <w:rsid w:val="005E75FC"/>
    <w:rsid w:val="005F042D"/>
    <w:rsid w:val="005F3D1C"/>
    <w:rsid w:val="005F534C"/>
    <w:rsid w:val="005F75F8"/>
    <w:rsid w:val="00601B2C"/>
    <w:rsid w:val="00603797"/>
    <w:rsid w:val="006044C7"/>
    <w:rsid w:val="00607718"/>
    <w:rsid w:val="006123B6"/>
    <w:rsid w:val="00613977"/>
    <w:rsid w:val="0061627D"/>
    <w:rsid w:val="006206C7"/>
    <w:rsid w:val="00622EC4"/>
    <w:rsid w:val="0062488B"/>
    <w:rsid w:val="006327F1"/>
    <w:rsid w:val="006334CF"/>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3F08"/>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6834"/>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1C9"/>
    <w:rsid w:val="00740C36"/>
    <w:rsid w:val="00741A8F"/>
    <w:rsid w:val="00742008"/>
    <w:rsid w:val="00743BA0"/>
    <w:rsid w:val="00747DFD"/>
    <w:rsid w:val="00754329"/>
    <w:rsid w:val="007547A1"/>
    <w:rsid w:val="00756A93"/>
    <w:rsid w:val="0075769A"/>
    <w:rsid w:val="00765DEF"/>
    <w:rsid w:val="00766E46"/>
    <w:rsid w:val="00770E6E"/>
    <w:rsid w:val="00771108"/>
    <w:rsid w:val="00771A7C"/>
    <w:rsid w:val="0077230A"/>
    <w:rsid w:val="00772314"/>
    <w:rsid w:val="00772725"/>
    <w:rsid w:val="00773EB7"/>
    <w:rsid w:val="007751AA"/>
    <w:rsid w:val="00777AD7"/>
    <w:rsid w:val="00784C44"/>
    <w:rsid w:val="007863FB"/>
    <w:rsid w:val="007912CE"/>
    <w:rsid w:val="007934C4"/>
    <w:rsid w:val="0079451D"/>
    <w:rsid w:val="00794560"/>
    <w:rsid w:val="00795966"/>
    <w:rsid w:val="007A04C8"/>
    <w:rsid w:val="007A3102"/>
    <w:rsid w:val="007A3829"/>
    <w:rsid w:val="007A3B30"/>
    <w:rsid w:val="007A3FC0"/>
    <w:rsid w:val="007A49BA"/>
    <w:rsid w:val="007A609F"/>
    <w:rsid w:val="007A7484"/>
    <w:rsid w:val="007B3EF9"/>
    <w:rsid w:val="007B57A1"/>
    <w:rsid w:val="007B6195"/>
    <w:rsid w:val="007B7535"/>
    <w:rsid w:val="007C0D3D"/>
    <w:rsid w:val="007C2A08"/>
    <w:rsid w:val="007C60D8"/>
    <w:rsid w:val="007D0AC6"/>
    <w:rsid w:val="007D2077"/>
    <w:rsid w:val="007D4DC3"/>
    <w:rsid w:val="007D60C6"/>
    <w:rsid w:val="007D7A78"/>
    <w:rsid w:val="007E3E2B"/>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2E20"/>
    <w:rsid w:val="0086508B"/>
    <w:rsid w:val="00866E4F"/>
    <w:rsid w:val="0087156B"/>
    <w:rsid w:val="00872D7E"/>
    <w:rsid w:val="0087342F"/>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06E0"/>
    <w:rsid w:val="008C12BE"/>
    <w:rsid w:val="008C1410"/>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0E0"/>
    <w:rsid w:val="0091187A"/>
    <w:rsid w:val="00912FBC"/>
    <w:rsid w:val="00913D3B"/>
    <w:rsid w:val="00913F75"/>
    <w:rsid w:val="009162AB"/>
    <w:rsid w:val="00921D05"/>
    <w:rsid w:val="0092257C"/>
    <w:rsid w:val="00922DF7"/>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05B"/>
    <w:rsid w:val="00955462"/>
    <w:rsid w:val="00956EB6"/>
    <w:rsid w:val="00957C11"/>
    <w:rsid w:val="009617A9"/>
    <w:rsid w:val="009665BE"/>
    <w:rsid w:val="009673AB"/>
    <w:rsid w:val="00970094"/>
    <w:rsid w:val="00970E84"/>
    <w:rsid w:val="00971153"/>
    <w:rsid w:val="00981036"/>
    <w:rsid w:val="00981E5F"/>
    <w:rsid w:val="00983846"/>
    <w:rsid w:val="009907EB"/>
    <w:rsid w:val="00990CC8"/>
    <w:rsid w:val="0099227E"/>
    <w:rsid w:val="009949C5"/>
    <w:rsid w:val="00997C10"/>
    <w:rsid w:val="009A19B2"/>
    <w:rsid w:val="009B1815"/>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52A"/>
    <w:rsid w:val="00A04D6C"/>
    <w:rsid w:val="00A05622"/>
    <w:rsid w:val="00A100B6"/>
    <w:rsid w:val="00A1136A"/>
    <w:rsid w:val="00A16250"/>
    <w:rsid w:val="00A17296"/>
    <w:rsid w:val="00A17D28"/>
    <w:rsid w:val="00A21621"/>
    <w:rsid w:val="00A21D9B"/>
    <w:rsid w:val="00A22457"/>
    <w:rsid w:val="00A22900"/>
    <w:rsid w:val="00A31345"/>
    <w:rsid w:val="00A31E71"/>
    <w:rsid w:val="00A3340E"/>
    <w:rsid w:val="00A35591"/>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2603"/>
    <w:rsid w:val="00A93118"/>
    <w:rsid w:val="00A94165"/>
    <w:rsid w:val="00A94333"/>
    <w:rsid w:val="00A94989"/>
    <w:rsid w:val="00A94C5E"/>
    <w:rsid w:val="00AA3EC5"/>
    <w:rsid w:val="00AA48F5"/>
    <w:rsid w:val="00AA4B39"/>
    <w:rsid w:val="00AA4EC8"/>
    <w:rsid w:val="00AA512B"/>
    <w:rsid w:val="00AA59BE"/>
    <w:rsid w:val="00AA608B"/>
    <w:rsid w:val="00AA77C0"/>
    <w:rsid w:val="00AB1CD7"/>
    <w:rsid w:val="00AB1F5C"/>
    <w:rsid w:val="00AB4311"/>
    <w:rsid w:val="00AB49DA"/>
    <w:rsid w:val="00AB59A7"/>
    <w:rsid w:val="00AB68F7"/>
    <w:rsid w:val="00AC061A"/>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66EE"/>
    <w:rsid w:val="00B271D8"/>
    <w:rsid w:val="00B27C45"/>
    <w:rsid w:val="00B313EB"/>
    <w:rsid w:val="00B3198A"/>
    <w:rsid w:val="00B34812"/>
    <w:rsid w:val="00B357AE"/>
    <w:rsid w:val="00B37E57"/>
    <w:rsid w:val="00B42FA5"/>
    <w:rsid w:val="00B514D3"/>
    <w:rsid w:val="00B51BC7"/>
    <w:rsid w:val="00B52134"/>
    <w:rsid w:val="00B539C7"/>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5B85"/>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0DC"/>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039F"/>
    <w:rsid w:val="00CE1CF3"/>
    <w:rsid w:val="00CE4BC0"/>
    <w:rsid w:val="00CE6BB1"/>
    <w:rsid w:val="00CE70F3"/>
    <w:rsid w:val="00CE7659"/>
    <w:rsid w:val="00CF0E18"/>
    <w:rsid w:val="00CF29A4"/>
    <w:rsid w:val="00CF2F2E"/>
    <w:rsid w:val="00CF624D"/>
    <w:rsid w:val="00CF6E34"/>
    <w:rsid w:val="00CF7F98"/>
    <w:rsid w:val="00D0495F"/>
    <w:rsid w:val="00D066D9"/>
    <w:rsid w:val="00D076EF"/>
    <w:rsid w:val="00D108C5"/>
    <w:rsid w:val="00D10D7A"/>
    <w:rsid w:val="00D1187F"/>
    <w:rsid w:val="00D11C2D"/>
    <w:rsid w:val="00D133EC"/>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566C"/>
    <w:rsid w:val="00D570F3"/>
    <w:rsid w:val="00D61C85"/>
    <w:rsid w:val="00D624E5"/>
    <w:rsid w:val="00D634A8"/>
    <w:rsid w:val="00D64C3D"/>
    <w:rsid w:val="00D65A1C"/>
    <w:rsid w:val="00D65EA6"/>
    <w:rsid w:val="00D67099"/>
    <w:rsid w:val="00D71939"/>
    <w:rsid w:val="00D72D27"/>
    <w:rsid w:val="00D73317"/>
    <w:rsid w:val="00D73D4B"/>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0D2F"/>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5BBF"/>
    <w:rsid w:val="00E15ECD"/>
    <w:rsid w:val="00E230D8"/>
    <w:rsid w:val="00E23F00"/>
    <w:rsid w:val="00E2599A"/>
    <w:rsid w:val="00E26A0F"/>
    <w:rsid w:val="00E318D4"/>
    <w:rsid w:val="00E339EE"/>
    <w:rsid w:val="00E33D9A"/>
    <w:rsid w:val="00E3557A"/>
    <w:rsid w:val="00E35A94"/>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623"/>
    <w:rsid w:val="00E57D47"/>
    <w:rsid w:val="00E57F76"/>
    <w:rsid w:val="00E60696"/>
    <w:rsid w:val="00E6152A"/>
    <w:rsid w:val="00E62028"/>
    <w:rsid w:val="00E62A49"/>
    <w:rsid w:val="00E6393C"/>
    <w:rsid w:val="00E67E51"/>
    <w:rsid w:val="00E76BE0"/>
    <w:rsid w:val="00E7790B"/>
    <w:rsid w:val="00E81714"/>
    <w:rsid w:val="00E82982"/>
    <w:rsid w:val="00E91546"/>
    <w:rsid w:val="00E91678"/>
    <w:rsid w:val="00E9206E"/>
    <w:rsid w:val="00E93438"/>
    <w:rsid w:val="00E9381F"/>
    <w:rsid w:val="00E93F64"/>
    <w:rsid w:val="00E96092"/>
    <w:rsid w:val="00E96737"/>
    <w:rsid w:val="00EA0668"/>
    <w:rsid w:val="00EA127F"/>
    <w:rsid w:val="00EA1F53"/>
    <w:rsid w:val="00EA2C41"/>
    <w:rsid w:val="00EA4376"/>
    <w:rsid w:val="00EA70DC"/>
    <w:rsid w:val="00EB01FF"/>
    <w:rsid w:val="00EB06C6"/>
    <w:rsid w:val="00EB1B47"/>
    <w:rsid w:val="00EB4153"/>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37ED"/>
    <w:rsid w:val="00EF754D"/>
    <w:rsid w:val="00F027E9"/>
    <w:rsid w:val="00F0775E"/>
    <w:rsid w:val="00F11630"/>
    <w:rsid w:val="00F15F69"/>
    <w:rsid w:val="00F1612D"/>
    <w:rsid w:val="00F173DD"/>
    <w:rsid w:val="00F21119"/>
    <w:rsid w:val="00F25164"/>
    <w:rsid w:val="00F277D3"/>
    <w:rsid w:val="00F30997"/>
    <w:rsid w:val="00F32896"/>
    <w:rsid w:val="00F33C08"/>
    <w:rsid w:val="00F35ADB"/>
    <w:rsid w:val="00F41AE7"/>
    <w:rsid w:val="00F41F44"/>
    <w:rsid w:val="00F42D17"/>
    <w:rsid w:val="00F44ACF"/>
    <w:rsid w:val="00F457A0"/>
    <w:rsid w:val="00F46492"/>
    <w:rsid w:val="00F477B5"/>
    <w:rsid w:val="00F47B01"/>
    <w:rsid w:val="00F5057E"/>
    <w:rsid w:val="00F512C6"/>
    <w:rsid w:val="00F53410"/>
    <w:rsid w:val="00F541F8"/>
    <w:rsid w:val="00F5470A"/>
    <w:rsid w:val="00F551E6"/>
    <w:rsid w:val="00F5563D"/>
    <w:rsid w:val="00F56891"/>
    <w:rsid w:val="00F64CD4"/>
    <w:rsid w:val="00F64F37"/>
    <w:rsid w:val="00F65AB2"/>
    <w:rsid w:val="00F66274"/>
    <w:rsid w:val="00F73E78"/>
    <w:rsid w:val="00F740C2"/>
    <w:rsid w:val="00F75165"/>
    <w:rsid w:val="00F7591E"/>
    <w:rsid w:val="00F75D2A"/>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0D8F"/>
    <w:rsid w:val="00FC2EB8"/>
    <w:rsid w:val="00FC5651"/>
    <w:rsid w:val="00FC5C43"/>
    <w:rsid w:val="00FD1598"/>
    <w:rsid w:val="00FD2B3A"/>
    <w:rsid w:val="00FD576E"/>
    <w:rsid w:val="00FD596B"/>
    <w:rsid w:val="00FE1C32"/>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4F6E"/>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basedOn w:val="DefaultParagraphFont"/>
    <w:uiPriority w:val="99"/>
    <w:semiHidden/>
    <w:unhideWhenUsed/>
    <w:rsid w:val="00FD2B3A"/>
    <w:rPr>
      <w:color w:val="605E5C"/>
      <w:shd w:val="clear" w:color="auto" w:fill="E1DFDD"/>
    </w:rPr>
  </w:style>
  <w:style w:type="character" w:styleId="CommentReference">
    <w:name w:val="annotation reference"/>
    <w:basedOn w:val="DefaultParagraphFont"/>
    <w:uiPriority w:val="99"/>
    <w:semiHidden/>
    <w:unhideWhenUsed/>
    <w:rsid w:val="00862E20"/>
    <w:rPr>
      <w:sz w:val="16"/>
      <w:szCs w:val="16"/>
    </w:rPr>
  </w:style>
  <w:style w:type="paragraph" w:styleId="CommentText">
    <w:name w:val="annotation text"/>
    <w:basedOn w:val="Normal"/>
    <w:link w:val="CommentTextChar"/>
    <w:uiPriority w:val="99"/>
    <w:unhideWhenUsed/>
    <w:rsid w:val="00862E20"/>
  </w:style>
  <w:style w:type="character" w:customStyle="1" w:styleId="CommentTextChar">
    <w:name w:val="Comment Text Char"/>
    <w:basedOn w:val="DefaultParagraphFont"/>
    <w:link w:val="CommentText"/>
    <w:uiPriority w:val="99"/>
    <w:rsid w:val="00862E20"/>
  </w:style>
  <w:style w:type="paragraph" w:styleId="CommentSubject">
    <w:name w:val="annotation subject"/>
    <w:basedOn w:val="CommentText"/>
    <w:next w:val="CommentText"/>
    <w:link w:val="CommentSubjectChar"/>
    <w:uiPriority w:val="99"/>
    <w:semiHidden/>
    <w:unhideWhenUsed/>
    <w:rsid w:val="00862E20"/>
    <w:rPr>
      <w:b/>
      <w:bCs/>
    </w:rPr>
  </w:style>
  <w:style w:type="character" w:customStyle="1" w:styleId="CommentSubjectChar">
    <w:name w:val="Comment Subject Char"/>
    <w:basedOn w:val="CommentTextChar"/>
    <w:link w:val="CommentSubject"/>
    <w:uiPriority w:val="99"/>
    <w:semiHidden/>
    <w:rsid w:val="00862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kandar@kallainstitute.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D9E5-A82D-42A4-A0CD-09110C77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ProBisnis Template</vt:lpstr>
    </vt:vector>
  </TitlesOfParts>
  <Company>cairo</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ProBisnis Template</dc:title>
  <dc:creator>hp4nfq@outlook.com</dc:creator>
  <cp:lastModifiedBy>hp4nfq@outlook.com</cp:lastModifiedBy>
  <cp:revision>2</cp:revision>
  <cp:lastPrinted>2021-09-26T11:50:00Z</cp:lastPrinted>
  <dcterms:created xsi:type="dcterms:W3CDTF">2025-11-03T14:30:00Z</dcterms:created>
  <dcterms:modified xsi:type="dcterms:W3CDTF">2025-11-03T14:30:00Z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e6373f28-be7e-3b54-ad33-18c7d908fb56</vt:lpwstr>
  </property>
  <property fmtid="{D5CDD505-2E9C-101B-9397-08002B2CF9AE}" pid="24" name="Mendeley Citation Style_1">
    <vt:lpwstr>http://www.zotero.org/styles/apa</vt:lpwstr>
  </property>
</Properties>
</file>